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5B" w:rsidRPr="009A7E52" w:rsidRDefault="00827EBE" w:rsidP="009A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</w:t>
      </w:r>
      <w:r w:rsidR="00756608" w:rsidRPr="009A7E52">
        <w:rPr>
          <w:rFonts w:ascii="Times New Roman" w:hAnsi="Times New Roman" w:cs="Times New Roman"/>
          <w:b/>
          <w:sz w:val="28"/>
          <w:szCs w:val="28"/>
        </w:rPr>
        <w:t>ювальна</w:t>
      </w:r>
      <w:r w:rsidRPr="009A7E5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77CBF" w:rsidRPr="009A7E52" w:rsidRDefault="00756608" w:rsidP="009A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>КОМУНАЛЬНОГО НЕКОМЕРЦІЙНОГО ПІДПРИЄМСТВА "</w:t>
      </w:r>
      <w:r w:rsidR="003D4A87">
        <w:rPr>
          <w:rFonts w:ascii="Times New Roman" w:hAnsi="Times New Roman" w:cs="Times New Roman"/>
          <w:b/>
          <w:sz w:val="24"/>
          <w:szCs w:val="24"/>
        </w:rPr>
        <w:t>ОБЛАСНИЙ ДИТЯЧИЙ ПРОТИТУБЕРКУЛЬОЗНИЙ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 xml:space="preserve"> САНАТОРІЙ "</w:t>
      </w:r>
      <w:r w:rsidR="003D4A87">
        <w:rPr>
          <w:rFonts w:ascii="Times New Roman" w:hAnsi="Times New Roman" w:cs="Times New Roman"/>
          <w:b/>
          <w:sz w:val="24"/>
          <w:szCs w:val="24"/>
        </w:rPr>
        <w:t>РУСЬКА ПОЛЯНА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>" ЧЕРКАСЬКОЇ ОБЛАСНОЇ РАДИ"</w:t>
      </w:r>
      <w:r w:rsidR="00D02962" w:rsidRPr="00D0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D3C" w:rsidRDefault="00577CBF" w:rsidP="002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CBF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"ОБЛАСНИЙ ДИТЯЧИЙ </w:t>
      </w:r>
      <w:r w:rsidR="003D4A87" w:rsidRPr="003D4A87">
        <w:rPr>
          <w:rFonts w:ascii="Times New Roman" w:hAnsi="Times New Roman" w:cs="Times New Roman"/>
          <w:sz w:val="24"/>
          <w:szCs w:val="24"/>
        </w:rPr>
        <w:t>ПРОТИТУБЕРКУЛЬОЗНИЙ</w:t>
      </w:r>
      <w:r w:rsidR="00D02962" w:rsidRPr="00D02962">
        <w:rPr>
          <w:rFonts w:ascii="Times New Roman" w:hAnsi="Times New Roman" w:cs="Times New Roman"/>
          <w:sz w:val="24"/>
          <w:szCs w:val="24"/>
        </w:rPr>
        <w:t xml:space="preserve"> САНАТОРІЙ "</w:t>
      </w:r>
      <w:r w:rsidR="003D4A87">
        <w:rPr>
          <w:rFonts w:ascii="Times New Roman" w:hAnsi="Times New Roman" w:cs="Times New Roman"/>
          <w:sz w:val="24"/>
          <w:szCs w:val="24"/>
        </w:rPr>
        <w:t>РУСЬКА ПОЛЯНА</w:t>
      </w:r>
      <w:r w:rsidR="00D02962" w:rsidRPr="00D02962">
        <w:rPr>
          <w:rFonts w:ascii="Times New Roman" w:hAnsi="Times New Roman" w:cs="Times New Roman"/>
          <w:sz w:val="24"/>
          <w:szCs w:val="24"/>
        </w:rPr>
        <w:t>" ЧЕРКАСЬКОЇ ОБЛАСНОЇ РАДИ"</w:t>
      </w:r>
      <w:r w:rsidR="00D02962">
        <w:rPr>
          <w:sz w:val="28"/>
          <w:szCs w:val="28"/>
        </w:rPr>
        <w:t xml:space="preserve"> </w:t>
      </w:r>
      <w:r w:rsidRPr="00577CBF">
        <w:rPr>
          <w:rFonts w:ascii="Times New Roman" w:hAnsi="Times New Roman" w:cs="Times New Roman"/>
          <w:sz w:val="28"/>
          <w:szCs w:val="28"/>
        </w:rPr>
        <w:t xml:space="preserve">підготовлено 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4 статті 78 Господарського кодексу України,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рішень </w:t>
      </w:r>
      <w:r w:rsidR="00B35EAD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Черкаської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</w:t>
      </w:r>
      <w:r w:rsidR="009A7E5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577CBF">
        <w:rPr>
          <w:rFonts w:ascii="Times New Roman" w:hAnsi="Times New Roman" w:cs="Times New Roman"/>
          <w:sz w:val="28"/>
          <w:szCs w:val="28"/>
        </w:rPr>
        <w:t>від 16.12.2016 № 10-18/VIІ "Про управління суб’єктами та об’єктами спільної власності територіальних громад сіл, селищ, міст Черкаської області" (із змінами)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CBF">
        <w:rPr>
          <w:rFonts w:ascii="Times New Roman" w:hAnsi="Times New Roman" w:cs="Times New Roman"/>
          <w:sz w:val="28"/>
          <w:szCs w:val="28"/>
        </w:rPr>
        <w:t xml:space="preserve"> </w:t>
      </w:r>
      <w:r w:rsidR="00D02962" w:rsidRPr="00D02962">
        <w:rPr>
          <w:rFonts w:ascii="Times New Roman" w:hAnsi="Times New Roman" w:cs="Times New Roman"/>
          <w:sz w:val="28"/>
          <w:szCs w:val="28"/>
        </w:rPr>
        <w:t>від 11.10.2019 № 32-</w:t>
      </w:r>
      <w:r w:rsidR="003D4A87">
        <w:rPr>
          <w:rFonts w:ascii="Times New Roman" w:hAnsi="Times New Roman" w:cs="Times New Roman"/>
          <w:sz w:val="28"/>
          <w:szCs w:val="28"/>
        </w:rPr>
        <w:t>9</w:t>
      </w:r>
      <w:r w:rsidR="00D02962" w:rsidRPr="00D02962">
        <w:rPr>
          <w:rFonts w:ascii="Times New Roman" w:hAnsi="Times New Roman" w:cs="Times New Roman"/>
          <w:sz w:val="28"/>
          <w:szCs w:val="28"/>
        </w:rPr>
        <w:t xml:space="preserve">/VIІ </w:t>
      </w:r>
      <w:r w:rsidR="003D4A87" w:rsidRPr="003D4A87">
        <w:rPr>
          <w:rFonts w:ascii="Times New Roman" w:hAnsi="Times New Roman" w:cs="Times New Roman"/>
          <w:sz w:val="28"/>
          <w:szCs w:val="28"/>
        </w:rPr>
        <w:t xml:space="preserve">"Про реорганізацію </w:t>
      </w:r>
      <w:r w:rsidR="003D4A87" w:rsidRPr="003D4A87">
        <w:rPr>
          <w:rFonts w:ascii="Times New Roman" w:hAnsi="Times New Roman" w:cs="Times New Roman"/>
          <w:sz w:val="24"/>
          <w:szCs w:val="24"/>
        </w:rPr>
        <w:t>КОМУНАЛЬНОГО ЗАКЛАДУ "ОБЛАСНИЙ ДИТЯЧИЙ ПРОТИТУБЕРКУЛЬОЗНИЙ САНАТОРІЙ "РУСЬКА ПОЛЯНА" ЧЕРКАСЬКОЇ ОБЛАСНОЇ РАДИ"</w:t>
      </w:r>
      <w:r w:rsidR="00AE5AF6" w:rsidRPr="003D4A87">
        <w:rPr>
          <w:rFonts w:ascii="Times New Roman" w:hAnsi="Times New Roman" w:cs="Times New Roman"/>
          <w:sz w:val="28"/>
          <w:szCs w:val="28"/>
        </w:rPr>
        <w:t>,</w:t>
      </w:r>
      <w:r w:rsidR="00AE5AF6">
        <w:rPr>
          <w:rFonts w:ascii="Times New Roman" w:hAnsi="Times New Roman" w:cs="Times New Roman"/>
          <w:sz w:val="28"/>
          <w:szCs w:val="28"/>
        </w:rPr>
        <w:t xml:space="preserve"> з мето</w:t>
      </w:r>
      <w:r w:rsidR="00913CDB">
        <w:rPr>
          <w:rFonts w:ascii="Times New Roman" w:hAnsi="Times New Roman" w:cs="Times New Roman"/>
          <w:sz w:val="28"/>
          <w:szCs w:val="28"/>
        </w:rPr>
        <w:t>ю утворення статутного капіталу комунального некомерційного підприємства для забезпечення його діяльності з достатнім рівнем самостійності, ефективного і своєчасного медичного забезпечення населення.</w:t>
      </w:r>
    </w:p>
    <w:p w:rsidR="00247015" w:rsidRPr="00205D3C" w:rsidRDefault="00DF3426" w:rsidP="00235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Статутний капітал некомерційного комунального підприємства </w:t>
      </w:r>
      <w:r w:rsidR="00D36D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 сума коштів і вартість матеріальних ресурсів, що безоплатно виділені власником у постійне користування підприємств</w:t>
      </w:r>
      <w:r w:rsidR="00DD6839">
        <w:rPr>
          <w:rFonts w:ascii="Times New Roman" w:hAnsi="Times New Roman" w:cs="Times New Roman"/>
          <w:sz w:val="28"/>
          <w:szCs w:val="28"/>
        </w:rPr>
        <w:t>у</w:t>
      </w:r>
      <w:r w:rsidR="00247015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23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автономії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F6" w:rsidRDefault="00DF3426" w:rsidP="0023559C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B8" w:rsidRPr="009724B8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Пунктом 5 частини третьої Прикінцевих положень України "Про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 xml:space="preserve">я" передбачається, що передача нерухомого майна від комунальних закладів охорони здоров'я – бюджетних </w:t>
      </w:r>
      <w:r>
        <w:rPr>
          <w:rStyle w:val="rvts0"/>
          <w:rFonts w:ascii="Times New Roman" w:hAnsi="Times New Roman" w:cs="Times New Roman"/>
          <w:sz w:val="28"/>
          <w:szCs w:val="28"/>
        </w:rPr>
        <w:t>установ до комунальних некомерційних підприємств, що утворюються у результаті реорганізації таких закладів відповідно до пункту 2 цього розділу, здійснюється на підставі даних бухгалтерського обліку відповідних бюджетних установ щодо такого майна та результатів обов’язкової його інвентаризації.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абзацу другого пункту 10 Положення (стандарту) бухгалтерського обліку 7 "Основні засоби", затвердженого наказом Міністерства фінансів України від 27.04.2000 № 92, зареєстрованого в </w:t>
      </w: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>Міністерстві юстиції України 18 травня 2000 року за № 288/4509, первісною вартістю основних засобів, що внесені до статутного капіталу підприємства, визначається погоджена засновниками (учасниками) підприємства їх справедлива вартість.</w:t>
      </w:r>
    </w:p>
    <w:p w:rsidR="0073054B" w:rsidRPr="00776039" w:rsidRDefault="009724B8" w:rsidP="0077603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39">
        <w:rPr>
          <w:rStyle w:val="rvts0"/>
          <w:rFonts w:ascii="Times New Roman" w:hAnsi="Times New Roman" w:cs="Times New Roman"/>
          <w:sz w:val="28"/>
          <w:szCs w:val="28"/>
        </w:rPr>
        <w:t>Таким чином, проект</w:t>
      </w:r>
      <w:r w:rsidR="00D5332F" w:rsidRPr="00776039">
        <w:rPr>
          <w:rStyle w:val="rvts0"/>
          <w:rFonts w:ascii="Times New Roman" w:hAnsi="Times New Roman" w:cs="Times New Roman"/>
          <w:sz w:val="28"/>
          <w:szCs w:val="28"/>
        </w:rPr>
        <w:t>ом</w:t>
      </w:r>
      <w:r w:rsidRPr="00776039">
        <w:rPr>
          <w:rStyle w:val="rvts0"/>
          <w:rFonts w:ascii="Times New Roman" w:hAnsi="Times New Roman" w:cs="Times New Roman"/>
          <w:sz w:val="28"/>
          <w:szCs w:val="28"/>
        </w:rPr>
        <w:t xml:space="preserve"> рішення </w:t>
      </w:r>
      <w:r w:rsidR="00D5332F" w:rsidRPr="00776039">
        <w:rPr>
          <w:rStyle w:val="rvts0"/>
          <w:rFonts w:ascii="Times New Roman" w:hAnsi="Times New Roman" w:cs="Times New Roman"/>
          <w:sz w:val="28"/>
          <w:szCs w:val="28"/>
        </w:rPr>
        <w:t xml:space="preserve">передбачається утворити статутний капітал </w:t>
      </w:r>
      <w:r w:rsidR="00776039" w:rsidRPr="00776039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"ОБЛАСНИЙ ДИТЯЧИЙ ПРОТИТУБЕРКУЛЬОЗНИЙ САНАТОРІЙ "РУСЬКА ПОЛЯНА" ЧЕРКАСЬКОЇ ОБЛАСНОЇ РАДИ" </w:t>
      </w:r>
      <w:r w:rsidR="005B19CF" w:rsidRPr="00776039">
        <w:rPr>
          <w:rFonts w:ascii="Times New Roman" w:hAnsi="Times New Roman" w:cs="Times New Roman"/>
          <w:sz w:val="28"/>
          <w:szCs w:val="28"/>
        </w:rPr>
        <w:t xml:space="preserve">в розмірі </w:t>
      </w:r>
      <w:r w:rsidR="007760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6039" w:rsidRPr="00776039">
        <w:rPr>
          <w:rFonts w:ascii="Times New Roman" w:hAnsi="Times New Roman" w:cs="Times New Roman"/>
          <w:sz w:val="28"/>
          <w:szCs w:val="28"/>
        </w:rPr>
        <w:t xml:space="preserve">5644076,92 грн </w:t>
      </w:r>
      <w:r w:rsidR="005B19CF" w:rsidRPr="00776039">
        <w:rPr>
          <w:rFonts w:ascii="Times New Roman" w:hAnsi="Times New Roman" w:cs="Times New Roman"/>
          <w:sz w:val="28"/>
          <w:szCs w:val="28"/>
        </w:rPr>
        <w:t xml:space="preserve">шляхом надання йому обласною радою </w:t>
      </w:r>
      <w:r w:rsidR="00776039" w:rsidRPr="00776039">
        <w:rPr>
          <w:rFonts w:ascii="Times New Roman" w:hAnsi="Times New Roman" w:cs="Times New Roman"/>
          <w:sz w:val="28"/>
          <w:szCs w:val="28"/>
        </w:rPr>
        <w:t>комплексу</w:t>
      </w:r>
      <w:r w:rsidR="00776039">
        <w:rPr>
          <w:rFonts w:ascii="Times New Roman" w:hAnsi="Times New Roman" w:cs="Times New Roman"/>
          <w:sz w:val="28"/>
          <w:szCs w:val="28"/>
        </w:rPr>
        <w:t xml:space="preserve"> будівель і споруд</w:t>
      </w:r>
      <w:r w:rsidR="00776039" w:rsidRPr="00776039">
        <w:rPr>
          <w:rFonts w:ascii="Times New Roman" w:hAnsi="Times New Roman" w:cs="Times New Roman"/>
          <w:sz w:val="28"/>
          <w:szCs w:val="28"/>
        </w:rPr>
        <w:t xml:space="preserve">, розташованого за адресою: Черкаська область, Черкаський район, </w:t>
      </w:r>
      <w:r w:rsidR="007760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6039" w:rsidRPr="00776039">
        <w:rPr>
          <w:rFonts w:ascii="Times New Roman" w:hAnsi="Times New Roman" w:cs="Times New Roman"/>
          <w:sz w:val="28"/>
          <w:szCs w:val="28"/>
        </w:rPr>
        <w:t>с. Руська Поляна, вул. Лісова, будинок 1а</w:t>
      </w:r>
      <w:r w:rsidR="00776039">
        <w:rPr>
          <w:rFonts w:ascii="Times New Roman" w:hAnsi="Times New Roman" w:cs="Times New Roman"/>
          <w:sz w:val="28"/>
          <w:szCs w:val="28"/>
        </w:rPr>
        <w:t xml:space="preserve">, </w:t>
      </w:r>
      <w:r w:rsidR="00D5332F" w:rsidRPr="00776039">
        <w:rPr>
          <w:rStyle w:val="rvts0"/>
          <w:rFonts w:ascii="Times New Roman" w:hAnsi="Times New Roman" w:cs="Times New Roman"/>
          <w:sz w:val="28"/>
          <w:szCs w:val="28"/>
        </w:rPr>
        <w:t>на праві оперативного управління, що забезпечить господарську автономію</w:t>
      </w:r>
      <w:r w:rsidR="00481F9C" w:rsidRPr="00776039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B19CF" w:rsidRPr="00776039">
        <w:rPr>
          <w:rStyle w:val="rvts0"/>
          <w:rFonts w:ascii="Times New Roman" w:hAnsi="Times New Roman" w:cs="Times New Roman"/>
          <w:sz w:val="28"/>
          <w:szCs w:val="28"/>
        </w:rPr>
        <w:t xml:space="preserve">підприємства </w:t>
      </w:r>
      <w:r w:rsidR="00481F9C" w:rsidRPr="00776039">
        <w:rPr>
          <w:rStyle w:val="rvts0"/>
          <w:rFonts w:ascii="Times New Roman" w:hAnsi="Times New Roman" w:cs="Times New Roman"/>
          <w:sz w:val="28"/>
          <w:szCs w:val="28"/>
        </w:rPr>
        <w:t>та сприятиме поліпшенню якості медичного обслуговування населення.</w:t>
      </w:r>
    </w:p>
    <w:p w:rsidR="0073054B" w:rsidRDefault="0073054B" w:rsidP="0073054B">
      <w:pPr>
        <w:rPr>
          <w:rFonts w:ascii="Times New Roman" w:hAnsi="Times New Roman" w:cs="Times New Roman"/>
          <w:sz w:val="28"/>
          <w:szCs w:val="28"/>
        </w:rPr>
      </w:pPr>
    </w:p>
    <w:p w:rsidR="00733AEE" w:rsidRDefault="00733AEE" w:rsidP="0073054B">
      <w:pPr>
        <w:rPr>
          <w:rFonts w:ascii="Times New Roman" w:hAnsi="Times New Roman" w:cs="Times New Roman"/>
          <w:sz w:val="28"/>
          <w:szCs w:val="28"/>
        </w:rPr>
      </w:pPr>
    </w:p>
    <w:p w:rsidR="00733AEE" w:rsidRDefault="00733AEE" w:rsidP="007305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24B8" w:rsidRDefault="0073054B" w:rsidP="0073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3054B" w:rsidRPr="0073054B" w:rsidRDefault="0073054B" w:rsidP="0073054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9A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 Петров</w:t>
      </w:r>
    </w:p>
    <w:sectPr w:rsidR="0073054B" w:rsidRPr="0073054B" w:rsidSect="00FE6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16" w:rsidRDefault="00660A16" w:rsidP="00FE6828">
      <w:pPr>
        <w:spacing w:after="0" w:line="240" w:lineRule="auto"/>
      </w:pPr>
      <w:r>
        <w:separator/>
      </w:r>
    </w:p>
  </w:endnote>
  <w:endnote w:type="continuationSeparator" w:id="0">
    <w:p w:rsidR="00660A16" w:rsidRDefault="00660A16" w:rsidP="00FE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FE68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FE68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FE68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16" w:rsidRDefault="00660A16" w:rsidP="00FE6828">
      <w:pPr>
        <w:spacing w:after="0" w:line="240" w:lineRule="auto"/>
      </w:pPr>
      <w:r>
        <w:separator/>
      </w:r>
    </w:p>
  </w:footnote>
  <w:footnote w:type="continuationSeparator" w:id="0">
    <w:p w:rsidR="00660A16" w:rsidRDefault="00660A16" w:rsidP="00FE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FE68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541495"/>
      <w:docPartObj>
        <w:docPartGallery w:val="Page Numbers (Top of Page)"/>
        <w:docPartUnique/>
      </w:docPartObj>
    </w:sdtPr>
    <w:sdtEndPr/>
    <w:sdtContent>
      <w:p w:rsidR="00FE6828" w:rsidRDefault="00FE682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AEE">
          <w:rPr>
            <w:noProof/>
          </w:rPr>
          <w:t>2</w:t>
        </w:r>
        <w:r>
          <w:fldChar w:fldCharType="end"/>
        </w:r>
      </w:p>
    </w:sdtContent>
  </w:sdt>
  <w:p w:rsidR="00FE6828" w:rsidRDefault="00FE68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FE68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E"/>
    <w:rsid w:val="001459C2"/>
    <w:rsid w:val="001908A1"/>
    <w:rsid w:val="00205D3C"/>
    <w:rsid w:val="0023559C"/>
    <w:rsid w:val="00246B41"/>
    <w:rsid w:val="00247015"/>
    <w:rsid w:val="00332F61"/>
    <w:rsid w:val="003A2D68"/>
    <w:rsid w:val="003D4A87"/>
    <w:rsid w:val="00481F9C"/>
    <w:rsid w:val="00577CBF"/>
    <w:rsid w:val="005B19CF"/>
    <w:rsid w:val="005B288E"/>
    <w:rsid w:val="00606755"/>
    <w:rsid w:val="00660A16"/>
    <w:rsid w:val="0073054B"/>
    <w:rsid w:val="00733AEE"/>
    <w:rsid w:val="00756608"/>
    <w:rsid w:val="00776039"/>
    <w:rsid w:val="00827EBE"/>
    <w:rsid w:val="008C6F87"/>
    <w:rsid w:val="00913CDB"/>
    <w:rsid w:val="00962B5B"/>
    <w:rsid w:val="009724B8"/>
    <w:rsid w:val="009A7E39"/>
    <w:rsid w:val="009A7E52"/>
    <w:rsid w:val="00AE5AF6"/>
    <w:rsid w:val="00B35EAD"/>
    <w:rsid w:val="00B92BE4"/>
    <w:rsid w:val="00BB67F3"/>
    <w:rsid w:val="00BC0E0B"/>
    <w:rsid w:val="00BF5AF7"/>
    <w:rsid w:val="00CE20AD"/>
    <w:rsid w:val="00D02962"/>
    <w:rsid w:val="00D36D2A"/>
    <w:rsid w:val="00D50B4C"/>
    <w:rsid w:val="00D5332F"/>
    <w:rsid w:val="00D7076B"/>
    <w:rsid w:val="00DD6839"/>
    <w:rsid w:val="00DF3426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F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828"/>
  </w:style>
  <w:style w:type="paragraph" w:styleId="a6">
    <w:name w:val="footer"/>
    <w:basedOn w:val="a"/>
    <w:link w:val="a7"/>
    <w:uiPriority w:val="99"/>
    <w:unhideWhenUsed/>
    <w:rsid w:val="00F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F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828"/>
  </w:style>
  <w:style w:type="paragraph" w:styleId="a6">
    <w:name w:val="footer"/>
    <w:basedOn w:val="a"/>
    <w:link w:val="a7"/>
    <w:uiPriority w:val="99"/>
    <w:unhideWhenUsed/>
    <w:rsid w:val="00FE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2384</Words>
  <Characters>1360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Zahrebelniy</cp:lastModifiedBy>
  <cp:revision>13</cp:revision>
  <dcterms:created xsi:type="dcterms:W3CDTF">2019-11-19T14:28:00Z</dcterms:created>
  <dcterms:modified xsi:type="dcterms:W3CDTF">2019-11-21T00:52:00Z</dcterms:modified>
</cp:coreProperties>
</file>