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7C" w:rsidRDefault="00827EBE" w:rsidP="00FB2BE0">
      <w:pPr>
        <w:spacing w:after="0" w:line="240" w:lineRule="auto"/>
        <w:jc w:val="center"/>
        <w:rPr>
          <w:rFonts w:ascii="Times New Roman" w:hAnsi="Times New Roman" w:cs="Times New Roman"/>
          <w:b/>
          <w:sz w:val="28"/>
          <w:szCs w:val="28"/>
        </w:rPr>
      </w:pPr>
      <w:r w:rsidRPr="009A7E52">
        <w:rPr>
          <w:rFonts w:ascii="Times New Roman" w:hAnsi="Times New Roman" w:cs="Times New Roman"/>
          <w:b/>
          <w:sz w:val="28"/>
          <w:szCs w:val="28"/>
        </w:rPr>
        <w:t>Поясн</w:t>
      </w:r>
      <w:r w:rsidR="00756608" w:rsidRPr="009A7E52">
        <w:rPr>
          <w:rFonts w:ascii="Times New Roman" w:hAnsi="Times New Roman" w:cs="Times New Roman"/>
          <w:b/>
          <w:sz w:val="28"/>
          <w:szCs w:val="28"/>
        </w:rPr>
        <w:t>ювальна</w:t>
      </w:r>
      <w:r w:rsidRPr="009A7E52">
        <w:rPr>
          <w:rFonts w:ascii="Times New Roman" w:hAnsi="Times New Roman" w:cs="Times New Roman"/>
          <w:b/>
          <w:sz w:val="28"/>
          <w:szCs w:val="28"/>
        </w:rPr>
        <w:t xml:space="preserve"> записка</w:t>
      </w:r>
      <w:r w:rsidR="0064237C">
        <w:rPr>
          <w:rFonts w:ascii="Times New Roman" w:hAnsi="Times New Roman" w:cs="Times New Roman"/>
          <w:b/>
          <w:sz w:val="28"/>
          <w:szCs w:val="28"/>
        </w:rPr>
        <w:t xml:space="preserve"> </w:t>
      </w:r>
    </w:p>
    <w:p w:rsidR="0064237C" w:rsidRDefault="00756608" w:rsidP="00FB2BE0">
      <w:pPr>
        <w:spacing w:after="0" w:line="240" w:lineRule="auto"/>
        <w:jc w:val="center"/>
        <w:rPr>
          <w:rFonts w:ascii="Times New Roman" w:hAnsi="Times New Roman" w:cs="Times New Roman"/>
          <w:b/>
          <w:sz w:val="28"/>
          <w:szCs w:val="28"/>
        </w:rPr>
      </w:pPr>
      <w:r w:rsidRPr="009A7E52">
        <w:rPr>
          <w:rFonts w:ascii="Times New Roman" w:hAnsi="Times New Roman" w:cs="Times New Roman"/>
          <w:b/>
          <w:sz w:val="28"/>
          <w:szCs w:val="28"/>
        </w:rPr>
        <w:t xml:space="preserve">до проекту рішення обласної ради </w:t>
      </w:r>
    </w:p>
    <w:p w:rsidR="0064237C" w:rsidRPr="0064237C" w:rsidRDefault="00756608" w:rsidP="00FB2BE0">
      <w:pPr>
        <w:spacing w:line="240" w:lineRule="auto"/>
        <w:jc w:val="center"/>
        <w:rPr>
          <w:rFonts w:ascii="Times New Roman" w:hAnsi="Times New Roman" w:cs="Times New Roman"/>
          <w:b/>
          <w:sz w:val="28"/>
          <w:szCs w:val="28"/>
        </w:rPr>
      </w:pPr>
      <w:r w:rsidRPr="0064237C">
        <w:rPr>
          <w:rFonts w:ascii="Times New Roman" w:hAnsi="Times New Roman" w:cs="Times New Roman"/>
          <w:b/>
          <w:sz w:val="28"/>
          <w:szCs w:val="28"/>
        </w:rPr>
        <w:t>"</w:t>
      </w:r>
      <w:r w:rsidR="0064237C" w:rsidRPr="0064237C">
        <w:rPr>
          <w:rFonts w:ascii="Times New Roman" w:hAnsi="Times New Roman" w:cs="Times New Roman"/>
          <w:b/>
          <w:sz w:val="28"/>
          <w:szCs w:val="28"/>
        </w:rPr>
        <w:t>Про цілісн</w:t>
      </w:r>
      <w:r w:rsidR="00C25C1E">
        <w:rPr>
          <w:rFonts w:ascii="Times New Roman" w:hAnsi="Times New Roman" w:cs="Times New Roman"/>
          <w:b/>
          <w:sz w:val="28"/>
          <w:szCs w:val="28"/>
        </w:rPr>
        <w:t>ий</w:t>
      </w:r>
      <w:r w:rsidR="0064237C" w:rsidRPr="0064237C">
        <w:rPr>
          <w:rFonts w:ascii="Times New Roman" w:hAnsi="Times New Roman" w:cs="Times New Roman"/>
          <w:b/>
          <w:sz w:val="28"/>
          <w:szCs w:val="28"/>
        </w:rPr>
        <w:t xml:space="preserve"> майнов</w:t>
      </w:r>
      <w:r w:rsidR="00C25C1E">
        <w:rPr>
          <w:rFonts w:ascii="Times New Roman" w:hAnsi="Times New Roman" w:cs="Times New Roman"/>
          <w:b/>
          <w:sz w:val="28"/>
          <w:szCs w:val="28"/>
        </w:rPr>
        <w:t>ий</w:t>
      </w:r>
      <w:r w:rsidR="0064237C" w:rsidRPr="0064237C">
        <w:rPr>
          <w:rFonts w:ascii="Times New Roman" w:hAnsi="Times New Roman" w:cs="Times New Roman"/>
          <w:b/>
          <w:sz w:val="28"/>
          <w:szCs w:val="28"/>
        </w:rPr>
        <w:t xml:space="preserve"> комплекс </w:t>
      </w:r>
      <w:r w:rsidR="0064237C" w:rsidRPr="0064237C">
        <w:rPr>
          <w:rFonts w:ascii="Times New Roman" w:hAnsi="Times New Roman" w:cs="Times New Roman"/>
          <w:b/>
          <w:sz w:val="24"/>
          <w:szCs w:val="24"/>
        </w:rPr>
        <w:t>ДЕРЖАВНОГО НАВЧАЛЬНОГО ЗАКЛАДУ "ЛИСЯНСЬКИЙ ПРОФЕСІЙНИЙ АГРАРНИЙ ЛІЦЕЙ</w:t>
      </w:r>
      <w:r w:rsidR="0064237C" w:rsidRPr="0064237C">
        <w:rPr>
          <w:rFonts w:ascii="Times New Roman" w:hAnsi="Times New Roman" w:cs="Times New Roman"/>
          <w:b/>
          <w:sz w:val="28"/>
          <w:szCs w:val="28"/>
        </w:rPr>
        <w:t>"</w:t>
      </w:r>
    </w:p>
    <w:p w:rsidR="00205D3C" w:rsidRDefault="0064237C" w:rsidP="00FB2B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рішення обласної ради </w:t>
      </w:r>
      <w:r w:rsidRPr="0064237C">
        <w:rPr>
          <w:rFonts w:ascii="Times New Roman" w:hAnsi="Times New Roman" w:cs="Times New Roman"/>
          <w:sz w:val="28"/>
          <w:szCs w:val="28"/>
        </w:rPr>
        <w:t>"Про цілісн</w:t>
      </w:r>
      <w:r w:rsidR="00A5286D">
        <w:rPr>
          <w:rFonts w:ascii="Times New Roman" w:hAnsi="Times New Roman" w:cs="Times New Roman"/>
          <w:sz w:val="28"/>
          <w:szCs w:val="28"/>
        </w:rPr>
        <w:t>ий</w:t>
      </w:r>
      <w:r w:rsidRPr="0064237C">
        <w:rPr>
          <w:rFonts w:ascii="Times New Roman" w:hAnsi="Times New Roman" w:cs="Times New Roman"/>
          <w:sz w:val="28"/>
          <w:szCs w:val="28"/>
        </w:rPr>
        <w:t xml:space="preserve"> майнов</w:t>
      </w:r>
      <w:r w:rsidR="00A5286D">
        <w:rPr>
          <w:rFonts w:ascii="Times New Roman" w:hAnsi="Times New Roman" w:cs="Times New Roman"/>
          <w:sz w:val="28"/>
          <w:szCs w:val="28"/>
        </w:rPr>
        <w:t>ий</w:t>
      </w:r>
      <w:r w:rsidRPr="0064237C">
        <w:rPr>
          <w:rFonts w:ascii="Times New Roman" w:hAnsi="Times New Roman" w:cs="Times New Roman"/>
          <w:sz w:val="28"/>
          <w:szCs w:val="28"/>
        </w:rPr>
        <w:t xml:space="preserve"> комплекс </w:t>
      </w:r>
      <w:r w:rsidRPr="0064237C">
        <w:rPr>
          <w:rFonts w:ascii="Times New Roman" w:hAnsi="Times New Roman" w:cs="Times New Roman"/>
          <w:sz w:val="24"/>
          <w:szCs w:val="24"/>
        </w:rPr>
        <w:t>ДЕРЖАВНОГО НАВЧАЛЬНОГО ЗАКЛАДУ "ЛИСЯНСЬКИЙ ПРОФЕСІЙНИЙ АГРАРНИЙ ЛІЦЕЙ</w:t>
      </w:r>
      <w:r w:rsidRPr="0064237C">
        <w:rPr>
          <w:rFonts w:ascii="Times New Roman" w:hAnsi="Times New Roman" w:cs="Times New Roman"/>
          <w:sz w:val="28"/>
          <w:szCs w:val="28"/>
        </w:rPr>
        <w:t>" підготовлено</w:t>
      </w:r>
      <w:r>
        <w:rPr>
          <w:rFonts w:ascii="Times New Roman" w:hAnsi="Times New Roman" w:cs="Times New Roman"/>
          <w:b/>
          <w:sz w:val="28"/>
          <w:szCs w:val="28"/>
        </w:rPr>
        <w:t xml:space="preserve"> </w:t>
      </w:r>
      <w:r>
        <w:rPr>
          <w:rFonts w:ascii="Times New Roman" w:hAnsi="Times New Roman" w:cs="Times New Roman"/>
          <w:sz w:val="28"/>
          <w:szCs w:val="28"/>
        </w:rPr>
        <w:t xml:space="preserve">на виконання </w:t>
      </w:r>
      <w:r w:rsidRPr="00D00F63">
        <w:rPr>
          <w:bCs/>
          <w:color w:val="000000"/>
          <w:sz w:val="28"/>
          <w:szCs w:val="28"/>
          <w:shd w:val="clear" w:color="auto" w:fill="FFFFFF"/>
        </w:rPr>
        <w:t xml:space="preserve"> </w:t>
      </w:r>
      <w:r w:rsidRPr="0064237C">
        <w:rPr>
          <w:rFonts w:ascii="Times New Roman" w:hAnsi="Times New Roman" w:cs="Times New Roman"/>
          <w:sz w:val="28"/>
          <w:szCs w:val="28"/>
        </w:rPr>
        <w:t>розпорядження Кабінету Міністрів України від 14 серпня 2019 року № 619-р</w:t>
      </w:r>
      <w:r w:rsidRPr="0064237C">
        <w:rPr>
          <w:rFonts w:ascii="Times New Roman" w:hAnsi="Times New Roman" w:cs="Times New Roman"/>
          <w:color w:val="000000"/>
          <w:sz w:val="28"/>
          <w:szCs w:val="28"/>
        </w:rPr>
        <w:t xml:space="preserve"> </w:t>
      </w:r>
      <w:r w:rsidRPr="0064237C">
        <w:rPr>
          <w:rFonts w:ascii="Times New Roman" w:hAnsi="Times New Roman" w:cs="Times New Roman"/>
          <w:sz w:val="28"/>
          <w:szCs w:val="28"/>
        </w:rPr>
        <w:t>"</w:t>
      </w:r>
      <w:r w:rsidRPr="0064237C">
        <w:rPr>
          <w:rFonts w:ascii="Times New Roman" w:hAnsi="Times New Roman" w:cs="Times New Roman"/>
          <w:bCs/>
          <w:color w:val="000000"/>
          <w:sz w:val="28"/>
          <w:szCs w:val="28"/>
          <w:shd w:val="clear" w:color="auto" w:fill="FFFFFF"/>
        </w:rPr>
        <w:t>Про передачу цілісних майнових комплексів державних закладів професійної (професійно-технічної) освіти у власність територіальної громади м. Києва та у спільну власність територіальних громад Черкаської та Кіровоградської областей</w:t>
      </w:r>
      <w:r w:rsidRPr="0064237C">
        <w:rPr>
          <w:rFonts w:ascii="Times New Roman" w:hAnsi="Times New Roman" w:cs="Times New Roman"/>
          <w:sz w:val="28"/>
          <w:szCs w:val="28"/>
        </w:rPr>
        <w:t>"</w:t>
      </w:r>
      <w:r w:rsidRPr="0064237C">
        <w:rPr>
          <w:rFonts w:ascii="Times New Roman" w:hAnsi="Times New Roman" w:cs="Times New Roman"/>
          <w:bCs/>
          <w:color w:val="000000"/>
          <w:sz w:val="28"/>
          <w:szCs w:val="28"/>
          <w:shd w:val="clear" w:color="auto" w:fill="FFFFFF"/>
        </w:rPr>
        <w:t>,</w:t>
      </w:r>
      <w:r w:rsidRPr="0064237C">
        <w:rPr>
          <w:rFonts w:ascii="Times New Roman" w:hAnsi="Times New Roman" w:cs="Times New Roman"/>
          <w:color w:val="000000"/>
          <w:sz w:val="28"/>
          <w:szCs w:val="28"/>
        </w:rPr>
        <w:t xml:space="preserve"> враховуючи рішення обласної ради </w:t>
      </w:r>
      <w:r w:rsidRPr="0064237C">
        <w:rPr>
          <w:rFonts w:ascii="Times New Roman" w:hAnsi="Times New Roman" w:cs="Times New Roman"/>
          <w:sz w:val="28"/>
          <w:szCs w:val="28"/>
        </w:rPr>
        <w:t>від 16.12.2016 № 10-30/</w:t>
      </w:r>
      <w:r w:rsidRPr="0064237C">
        <w:rPr>
          <w:rFonts w:ascii="Times New Roman" w:hAnsi="Times New Roman" w:cs="Times New Roman"/>
          <w:sz w:val="28"/>
          <w:szCs w:val="28"/>
          <w:lang w:val="en-US"/>
        </w:rPr>
        <w:t>VII</w:t>
      </w:r>
      <w:r w:rsidRPr="0064237C">
        <w:rPr>
          <w:rFonts w:ascii="Times New Roman" w:hAnsi="Times New Roman" w:cs="Times New Roman"/>
          <w:sz w:val="28"/>
          <w:szCs w:val="28"/>
        </w:rPr>
        <w:t xml:space="preserve"> "Про надання згоди на прийняття з державної власності до спільної власності територіальних громад сіл, селищ, міст Черкаської області цілісних </w:t>
      </w:r>
      <w:r>
        <w:rPr>
          <w:rFonts w:ascii="Times New Roman" w:hAnsi="Times New Roman" w:cs="Times New Roman"/>
          <w:sz w:val="28"/>
          <w:szCs w:val="28"/>
        </w:rPr>
        <w:t xml:space="preserve"> </w:t>
      </w:r>
      <w:r w:rsidRPr="0064237C">
        <w:rPr>
          <w:rFonts w:ascii="Times New Roman" w:hAnsi="Times New Roman" w:cs="Times New Roman"/>
          <w:sz w:val="28"/>
          <w:szCs w:val="28"/>
        </w:rPr>
        <w:t>майнових комплексів професійно-технічних навчальних закладів"</w:t>
      </w:r>
      <w:r>
        <w:rPr>
          <w:rFonts w:ascii="Times New Roman" w:hAnsi="Times New Roman" w:cs="Times New Roman"/>
          <w:sz w:val="28"/>
          <w:szCs w:val="28"/>
        </w:rPr>
        <w:t xml:space="preserve"> та</w:t>
      </w:r>
      <w:r w:rsidR="00E53644">
        <w:rPr>
          <w:rFonts w:ascii="Times New Roman" w:hAnsi="Times New Roman" w:cs="Times New Roman"/>
          <w:sz w:val="28"/>
          <w:szCs w:val="28"/>
        </w:rPr>
        <w:t xml:space="preserve"> </w:t>
      </w:r>
      <w:r w:rsidRPr="0064237C">
        <w:rPr>
          <w:rFonts w:ascii="Times New Roman" w:hAnsi="Times New Roman" w:cs="Times New Roman"/>
          <w:color w:val="000000"/>
          <w:sz w:val="28"/>
          <w:szCs w:val="28"/>
        </w:rPr>
        <w:t>від 28.11.2017 № 18-11/</w:t>
      </w:r>
      <w:r w:rsidRPr="0064237C">
        <w:rPr>
          <w:rFonts w:ascii="Times New Roman" w:hAnsi="Times New Roman" w:cs="Times New Roman"/>
          <w:color w:val="000000"/>
          <w:sz w:val="28"/>
          <w:szCs w:val="28"/>
          <w:lang w:val="en-US"/>
        </w:rPr>
        <w:t>VII</w:t>
      </w:r>
      <w:r w:rsidRPr="0064237C">
        <w:rPr>
          <w:rFonts w:ascii="Times New Roman" w:hAnsi="Times New Roman" w:cs="Times New Roman"/>
          <w:color w:val="000000"/>
          <w:sz w:val="28"/>
          <w:szCs w:val="28"/>
        </w:rPr>
        <w:t xml:space="preserve"> </w:t>
      </w:r>
      <w:r w:rsidRPr="0064237C">
        <w:rPr>
          <w:rFonts w:ascii="Times New Roman" w:hAnsi="Times New Roman" w:cs="Times New Roman"/>
          <w:sz w:val="28"/>
          <w:szCs w:val="28"/>
        </w:rPr>
        <w:t>"</w:t>
      </w:r>
      <w:hyperlink r:id="rId6" w:history="1">
        <w:r w:rsidRPr="0064237C">
          <w:rPr>
            <w:rStyle w:val="a3"/>
            <w:rFonts w:ascii="Times New Roman" w:hAnsi="Times New Roman" w:cs="Times New Roman"/>
            <w:color w:val="auto"/>
            <w:sz w:val="28"/>
            <w:szCs w:val="28"/>
            <w:u w:val="none"/>
            <w:shd w:val="clear" w:color="auto" w:fill="FFFFFF"/>
          </w:rPr>
          <w:t>Про затвердження техніко-економічного обґрунтування доцільності передачі цілісних майнових комплексів професійно-технічних навчальних закладів з державної власності до спільної власності територіальних громад сіл, селищ, міст Черкаської області</w:t>
        </w:r>
      </w:hyperlink>
      <w:r w:rsidRPr="0064237C">
        <w:rPr>
          <w:rFonts w:ascii="Times New Roman" w:hAnsi="Times New Roman" w:cs="Times New Roman"/>
          <w:sz w:val="28"/>
          <w:szCs w:val="28"/>
        </w:rPr>
        <w:t>"</w:t>
      </w:r>
      <w:r w:rsidRPr="0064237C">
        <w:rPr>
          <w:rFonts w:ascii="Times New Roman" w:hAnsi="Times New Roman" w:cs="Times New Roman"/>
          <w:color w:val="000000"/>
          <w:sz w:val="28"/>
          <w:szCs w:val="28"/>
        </w:rPr>
        <w:t xml:space="preserve">, </w:t>
      </w:r>
      <w:r w:rsidR="00AE5AF6">
        <w:rPr>
          <w:rFonts w:ascii="Times New Roman" w:hAnsi="Times New Roman" w:cs="Times New Roman"/>
          <w:sz w:val="28"/>
          <w:szCs w:val="28"/>
        </w:rPr>
        <w:t>з мето</w:t>
      </w:r>
      <w:r w:rsidR="00913CDB">
        <w:rPr>
          <w:rFonts w:ascii="Times New Roman" w:hAnsi="Times New Roman" w:cs="Times New Roman"/>
          <w:sz w:val="28"/>
          <w:szCs w:val="28"/>
        </w:rPr>
        <w:t xml:space="preserve">ю </w:t>
      </w:r>
      <w:r w:rsidR="005D4C5B">
        <w:rPr>
          <w:rFonts w:ascii="Times New Roman" w:hAnsi="Times New Roman" w:cs="Times New Roman"/>
          <w:sz w:val="28"/>
          <w:szCs w:val="28"/>
        </w:rPr>
        <w:t>розвитку трудового та кадрового потенціалу Черкаської області</w:t>
      </w:r>
      <w:r>
        <w:rPr>
          <w:rFonts w:ascii="Times New Roman" w:hAnsi="Times New Roman" w:cs="Times New Roman"/>
          <w:sz w:val="28"/>
          <w:szCs w:val="28"/>
        </w:rPr>
        <w:t>.</w:t>
      </w:r>
    </w:p>
    <w:p w:rsidR="00064D5F" w:rsidRDefault="00064D5F" w:rsidP="00FB2BE0">
      <w:pPr>
        <w:pStyle w:val="rvps2"/>
        <w:shd w:val="clear" w:color="auto" w:fill="FFFFFF"/>
        <w:spacing w:before="0" w:beforeAutospacing="0" w:after="0" w:afterAutospacing="0"/>
        <w:ind w:firstLine="709"/>
        <w:jc w:val="both"/>
        <w:rPr>
          <w:color w:val="000000"/>
          <w:sz w:val="28"/>
          <w:szCs w:val="28"/>
          <w:lang w:val="uk-UA"/>
        </w:rPr>
      </w:pPr>
      <w:r w:rsidRPr="00064D5F">
        <w:rPr>
          <w:sz w:val="28"/>
          <w:szCs w:val="28"/>
          <w:lang w:val="uk-UA"/>
        </w:rPr>
        <w:t xml:space="preserve">Відповідно до частини першої статті 66 Закону України </w:t>
      </w:r>
      <w:r w:rsidR="00301E0E" w:rsidRPr="00301E0E">
        <w:rPr>
          <w:sz w:val="28"/>
          <w:szCs w:val="28"/>
          <w:lang w:val="uk-UA"/>
        </w:rPr>
        <w:t>"</w:t>
      </w:r>
      <w:r w:rsidRPr="00064D5F">
        <w:rPr>
          <w:sz w:val="28"/>
          <w:szCs w:val="28"/>
          <w:lang w:val="uk-UA"/>
        </w:rPr>
        <w:t>Про освіту</w:t>
      </w:r>
      <w:r w:rsidR="00301E0E" w:rsidRPr="00301E0E">
        <w:rPr>
          <w:sz w:val="28"/>
          <w:szCs w:val="28"/>
          <w:lang w:val="uk-UA"/>
        </w:rPr>
        <w:t>"</w:t>
      </w:r>
      <w:r w:rsidRPr="00064D5F">
        <w:rPr>
          <w:sz w:val="28"/>
          <w:szCs w:val="28"/>
          <w:lang w:val="uk-UA"/>
        </w:rPr>
        <w:t xml:space="preserve"> обласні ради</w:t>
      </w:r>
      <w:r w:rsidRPr="00064D5F">
        <w:rPr>
          <w:color w:val="000000"/>
          <w:lang w:val="uk-UA"/>
        </w:rPr>
        <w:t>:</w:t>
      </w:r>
      <w:bookmarkStart w:id="0" w:name="n964"/>
      <w:bookmarkEnd w:id="0"/>
      <w:r>
        <w:rPr>
          <w:color w:val="000000"/>
          <w:lang w:val="uk-UA"/>
        </w:rPr>
        <w:t xml:space="preserve"> </w:t>
      </w:r>
      <w:r w:rsidRPr="00064D5F">
        <w:rPr>
          <w:color w:val="000000"/>
          <w:sz w:val="28"/>
          <w:szCs w:val="28"/>
          <w:lang w:val="uk-UA"/>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bookmarkStart w:id="1" w:name="n965"/>
      <w:bookmarkEnd w:id="1"/>
      <w:r>
        <w:rPr>
          <w:color w:val="000000"/>
          <w:sz w:val="28"/>
          <w:szCs w:val="28"/>
          <w:lang w:val="uk-UA"/>
        </w:rPr>
        <w:t xml:space="preserve"> </w:t>
      </w:r>
      <w:r w:rsidRPr="00064D5F">
        <w:rPr>
          <w:color w:val="000000"/>
          <w:sz w:val="28"/>
          <w:szCs w:val="28"/>
          <w:lang w:val="uk-UA"/>
        </w:rPr>
        <w:t>планують та забезпечують розвиток мережі закладів профільної середньої, професійної (професійно-технічної) освіти;</w:t>
      </w:r>
      <w:bookmarkStart w:id="2" w:name="n966"/>
      <w:bookmarkEnd w:id="2"/>
      <w:r>
        <w:rPr>
          <w:color w:val="000000"/>
          <w:lang w:val="uk-UA"/>
        </w:rPr>
        <w:t xml:space="preserve"> </w:t>
      </w:r>
      <w:r w:rsidRPr="00064D5F">
        <w:rPr>
          <w:color w:val="000000"/>
          <w:sz w:val="28"/>
          <w:szCs w:val="28"/>
          <w:lang w:val="uk-UA"/>
        </w:rPr>
        <w:t>мають право засновувати заклади освіти</w:t>
      </w:r>
      <w:r>
        <w:rPr>
          <w:color w:val="000000"/>
          <w:sz w:val="28"/>
          <w:szCs w:val="28"/>
          <w:lang w:val="uk-UA"/>
        </w:rPr>
        <w:t>.</w:t>
      </w:r>
    </w:p>
    <w:p w:rsidR="00E53644" w:rsidRDefault="00E53644" w:rsidP="00FB2BE0">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Проектом рішенням обласної ради передбачається </w:t>
      </w:r>
      <w:r w:rsidR="00A5286D">
        <w:rPr>
          <w:sz w:val="28"/>
          <w:szCs w:val="28"/>
          <w:lang w:val="uk-UA"/>
        </w:rPr>
        <w:t>визнати</w:t>
      </w:r>
      <w:r w:rsidR="00A5286D" w:rsidRPr="00EB711F">
        <w:rPr>
          <w:sz w:val="28"/>
          <w:szCs w:val="28"/>
          <w:lang w:val="uk-UA"/>
        </w:rPr>
        <w:t xml:space="preserve"> спільно</w:t>
      </w:r>
      <w:r w:rsidR="00A5286D">
        <w:rPr>
          <w:sz w:val="28"/>
          <w:szCs w:val="28"/>
          <w:lang w:val="uk-UA"/>
        </w:rPr>
        <w:t>ю</w:t>
      </w:r>
      <w:r w:rsidR="00A5286D" w:rsidRPr="00EB711F">
        <w:rPr>
          <w:sz w:val="28"/>
          <w:szCs w:val="28"/>
          <w:lang w:val="uk-UA"/>
        </w:rPr>
        <w:t xml:space="preserve"> власн</w:t>
      </w:r>
      <w:r w:rsidR="00A5286D">
        <w:rPr>
          <w:sz w:val="28"/>
          <w:szCs w:val="28"/>
          <w:lang w:val="uk-UA"/>
        </w:rPr>
        <w:t>і</w:t>
      </w:r>
      <w:r w:rsidR="00A5286D" w:rsidRPr="00EB711F">
        <w:rPr>
          <w:sz w:val="28"/>
          <w:szCs w:val="28"/>
          <w:lang w:val="uk-UA"/>
        </w:rPr>
        <w:t>ст</w:t>
      </w:r>
      <w:r w:rsidR="00A5286D">
        <w:rPr>
          <w:sz w:val="28"/>
          <w:szCs w:val="28"/>
          <w:lang w:val="uk-UA"/>
        </w:rPr>
        <w:t>ю</w:t>
      </w:r>
      <w:r w:rsidR="00A5286D" w:rsidRPr="00EB711F">
        <w:rPr>
          <w:sz w:val="28"/>
          <w:szCs w:val="28"/>
          <w:lang w:val="uk-UA"/>
        </w:rPr>
        <w:t xml:space="preserve"> територіальних громад сіл, селищ, міст Черкаської області цілісний майновий комплекс ДЕРЖАВНОГО НАВЧАЛЬНОГО ЗАКЛАДУ "ЛИСЯНСЬКИЙ ПРОФЕСІЙНИЙ АГРАРНИЙ ЛІЦЕЙ" </w:t>
      </w:r>
      <w:r w:rsidR="00A5286D" w:rsidRPr="00A5286D">
        <w:rPr>
          <w:sz w:val="28"/>
          <w:szCs w:val="28"/>
          <w:lang w:val="uk-UA"/>
        </w:rPr>
        <w:t>разом з усіма активами, пасивами, лімітами, фондами</w:t>
      </w:r>
      <w:r>
        <w:rPr>
          <w:color w:val="000000"/>
          <w:sz w:val="28"/>
          <w:szCs w:val="28"/>
          <w:lang w:val="uk-UA"/>
        </w:rPr>
        <w:t xml:space="preserve"> та здійсн</w:t>
      </w:r>
      <w:r w:rsidR="003C5EA5">
        <w:rPr>
          <w:color w:val="000000"/>
          <w:sz w:val="28"/>
          <w:szCs w:val="28"/>
          <w:lang w:val="uk-UA"/>
        </w:rPr>
        <w:t>и</w:t>
      </w:r>
      <w:r>
        <w:rPr>
          <w:color w:val="000000"/>
          <w:sz w:val="28"/>
          <w:szCs w:val="28"/>
          <w:lang w:val="uk-UA"/>
        </w:rPr>
        <w:t xml:space="preserve">ти </w:t>
      </w:r>
      <w:r w:rsidR="00A5286D">
        <w:rPr>
          <w:color w:val="000000"/>
          <w:sz w:val="28"/>
          <w:szCs w:val="28"/>
          <w:lang w:val="uk-UA"/>
        </w:rPr>
        <w:t xml:space="preserve">інші </w:t>
      </w:r>
      <w:r>
        <w:rPr>
          <w:color w:val="000000"/>
          <w:sz w:val="28"/>
          <w:szCs w:val="28"/>
          <w:lang w:val="uk-UA"/>
        </w:rPr>
        <w:t>заходи</w:t>
      </w:r>
      <w:r w:rsidR="00A5286D">
        <w:rPr>
          <w:color w:val="000000"/>
          <w:sz w:val="28"/>
          <w:szCs w:val="28"/>
          <w:lang w:val="uk-UA"/>
        </w:rPr>
        <w:t xml:space="preserve"> в установленому порядку</w:t>
      </w:r>
      <w:r>
        <w:rPr>
          <w:color w:val="000000"/>
          <w:sz w:val="28"/>
          <w:szCs w:val="28"/>
          <w:lang w:val="uk-UA"/>
        </w:rPr>
        <w:t>, пере</w:t>
      </w:r>
      <w:r w:rsidR="003C5EA5">
        <w:rPr>
          <w:color w:val="000000"/>
          <w:sz w:val="28"/>
          <w:szCs w:val="28"/>
          <w:lang w:val="uk-UA"/>
        </w:rPr>
        <w:t>д</w:t>
      </w:r>
      <w:r>
        <w:rPr>
          <w:color w:val="000000"/>
          <w:sz w:val="28"/>
          <w:szCs w:val="28"/>
          <w:lang w:val="uk-UA"/>
        </w:rPr>
        <w:t>бачені чинним законодавством</w:t>
      </w:r>
      <w:r w:rsidR="00A5286D">
        <w:rPr>
          <w:color w:val="000000"/>
          <w:sz w:val="28"/>
          <w:szCs w:val="28"/>
          <w:lang w:val="uk-UA"/>
        </w:rPr>
        <w:t xml:space="preserve"> України</w:t>
      </w:r>
      <w:r>
        <w:rPr>
          <w:color w:val="000000"/>
          <w:sz w:val="28"/>
          <w:szCs w:val="28"/>
          <w:lang w:val="uk-UA"/>
        </w:rPr>
        <w:t>.</w:t>
      </w:r>
    </w:p>
    <w:p w:rsidR="00A72D11" w:rsidRDefault="00A72D11" w:rsidP="00FB2BE0">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Стратегічною метою </w:t>
      </w:r>
      <w:r w:rsidR="005D4C5B">
        <w:rPr>
          <w:color w:val="000000"/>
          <w:sz w:val="28"/>
          <w:szCs w:val="28"/>
          <w:lang w:val="uk-UA"/>
        </w:rPr>
        <w:t>діяльності</w:t>
      </w:r>
      <w:r w:rsidR="003C5EA5">
        <w:rPr>
          <w:color w:val="000000"/>
          <w:sz w:val="28"/>
          <w:szCs w:val="28"/>
          <w:lang w:val="uk-UA"/>
        </w:rPr>
        <w:t xml:space="preserve"> </w:t>
      </w:r>
      <w:r>
        <w:rPr>
          <w:color w:val="000000"/>
          <w:sz w:val="28"/>
          <w:szCs w:val="28"/>
          <w:lang w:val="uk-UA"/>
        </w:rPr>
        <w:t>ліцею є забезпечення якісної професійної підготовки молоді з метою працевлаштування за фахом та подальшого закріплення випускників на робочих місцях підприємств, організацій, установ або започаткування власної справи. Основним напрямом діяльності</w:t>
      </w:r>
      <w:r w:rsidR="005D4C5B">
        <w:rPr>
          <w:color w:val="000000"/>
          <w:sz w:val="28"/>
          <w:szCs w:val="28"/>
          <w:lang w:val="uk-UA"/>
        </w:rPr>
        <w:t xml:space="preserve"> є виконання державного та/або </w:t>
      </w:r>
      <w:r>
        <w:rPr>
          <w:color w:val="000000"/>
          <w:sz w:val="28"/>
          <w:szCs w:val="28"/>
          <w:lang w:val="uk-UA"/>
        </w:rPr>
        <w:t>регіонального замовлення з професійного навчання.</w:t>
      </w:r>
    </w:p>
    <w:p w:rsidR="00A94D6D" w:rsidRDefault="00A94D6D" w:rsidP="00FB2BE0">
      <w:pPr>
        <w:pStyle w:val="rvps2"/>
        <w:shd w:val="clear" w:color="auto" w:fill="FFFFFF"/>
        <w:spacing w:before="0" w:beforeAutospacing="0" w:after="0" w:afterAutospacing="0"/>
        <w:ind w:firstLine="709"/>
        <w:jc w:val="both"/>
        <w:rPr>
          <w:color w:val="000000"/>
          <w:sz w:val="28"/>
          <w:szCs w:val="28"/>
          <w:lang w:val="uk-UA"/>
        </w:rPr>
      </w:pPr>
      <w:r w:rsidRPr="00A72D11">
        <w:rPr>
          <w:color w:val="000000"/>
          <w:sz w:val="28"/>
          <w:szCs w:val="28"/>
          <w:lang w:val="uk-UA"/>
        </w:rPr>
        <w:t xml:space="preserve">ДНЗ </w:t>
      </w:r>
      <w:r w:rsidR="00301E0E" w:rsidRPr="00301E0E">
        <w:rPr>
          <w:sz w:val="28"/>
          <w:szCs w:val="28"/>
          <w:lang w:val="uk-UA"/>
        </w:rPr>
        <w:t>"</w:t>
      </w:r>
      <w:proofErr w:type="spellStart"/>
      <w:r w:rsidRPr="00A72D11">
        <w:rPr>
          <w:color w:val="000000"/>
          <w:sz w:val="28"/>
          <w:szCs w:val="28"/>
          <w:lang w:val="uk-UA"/>
        </w:rPr>
        <w:t>Лисянський</w:t>
      </w:r>
      <w:proofErr w:type="spellEnd"/>
      <w:r w:rsidRPr="00A72D11">
        <w:rPr>
          <w:color w:val="000000"/>
          <w:sz w:val="28"/>
          <w:szCs w:val="28"/>
          <w:lang w:val="uk-UA"/>
        </w:rPr>
        <w:t xml:space="preserve"> ПАЛ</w:t>
      </w:r>
      <w:r w:rsidR="00301E0E" w:rsidRPr="0064237C">
        <w:rPr>
          <w:sz w:val="28"/>
          <w:szCs w:val="28"/>
        </w:rPr>
        <w:t>"</w:t>
      </w:r>
      <w:bookmarkStart w:id="3" w:name="_GoBack"/>
      <w:bookmarkEnd w:id="3"/>
      <w:r w:rsidRPr="00A72D11">
        <w:rPr>
          <w:color w:val="000000"/>
          <w:sz w:val="28"/>
          <w:szCs w:val="28"/>
          <w:lang w:val="uk-UA"/>
        </w:rPr>
        <w:t xml:space="preserve">  здійснює практичну підготовку учнів державних професійно-технічних навчальних закладів, а також підготовку, перепідготовку, підвищення кваліфікації фахівців сільського господарства та стажування майстрів  виробничого навчання і викладачів професійно-теоретичної підготовки професійно-технічних навчальних закладів регіону.</w:t>
      </w:r>
    </w:p>
    <w:p w:rsidR="00E8713D" w:rsidRDefault="00E8713D" w:rsidP="00FB2BE0">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Навчальний заклад має  другий рівень атестації.</w:t>
      </w:r>
    </w:p>
    <w:p w:rsidR="00A72D11" w:rsidRDefault="00A72D11" w:rsidP="00FB2BE0">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Ліцей надає освітні послуги за 21 професіями, основними з яких є:  тракторист-машиніст сільськогосподарського виробництва, слюсар з ремонту </w:t>
      </w:r>
      <w:r>
        <w:rPr>
          <w:color w:val="000000"/>
          <w:sz w:val="28"/>
          <w:szCs w:val="28"/>
          <w:lang w:val="uk-UA"/>
        </w:rPr>
        <w:lastRenderedPageBreak/>
        <w:t>сільгоспмашин і устаткування, з ремонту автомобілів</w:t>
      </w:r>
      <w:r w:rsidR="00E8713D">
        <w:rPr>
          <w:color w:val="000000"/>
          <w:sz w:val="28"/>
          <w:szCs w:val="28"/>
          <w:lang w:val="uk-UA"/>
        </w:rPr>
        <w:t xml:space="preserve">, оператори комп’ютерного набору, секретар керівника, обліковець з реєстрації бухгалтерських даних, муляр, штукатур, лицювальник-плиточник, монтажник </w:t>
      </w:r>
      <w:proofErr w:type="spellStart"/>
      <w:r w:rsidR="00E8713D">
        <w:rPr>
          <w:color w:val="000000"/>
          <w:sz w:val="28"/>
          <w:szCs w:val="28"/>
          <w:lang w:val="uk-UA"/>
        </w:rPr>
        <w:t>гіпсокартонних</w:t>
      </w:r>
      <w:proofErr w:type="spellEnd"/>
      <w:r w:rsidR="00E8713D">
        <w:rPr>
          <w:color w:val="000000"/>
          <w:sz w:val="28"/>
          <w:szCs w:val="28"/>
          <w:lang w:val="uk-UA"/>
        </w:rPr>
        <w:t xml:space="preserve"> конструкцій, адміністратор, офіціант, машиніст та інші.</w:t>
      </w:r>
    </w:p>
    <w:p w:rsidR="00E8713D" w:rsidRDefault="005D4C5B" w:rsidP="00FB2BE0">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Матеріально-технічна база </w:t>
      </w:r>
      <w:r w:rsidR="00E8713D">
        <w:rPr>
          <w:color w:val="000000"/>
          <w:sz w:val="28"/>
          <w:szCs w:val="28"/>
          <w:lang w:val="uk-UA"/>
        </w:rPr>
        <w:t xml:space="preserve">навчального закладу відповідає сучасним вимогам щодо організації навчального процесу. Ліцей розташований у типовому комплексі, до складу якого входять навчальний корпус, гуртожиток, гараж лабораторія, майстерні, свинарник, крупорушка та комбікормовий цех, столярна майстерня та інші господарські споруди. Комплекс розташований на земельних ділянка загальною площею 233,2458 га, які надані йому в постійне користування. </w:t>
      </w:r>
    </w:p>
    <w:p w:rsidR="00A94D6D" w:rsidRDefault="00A94D6D" w:rsidP="00FB2BE0">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Машино-тракторний парк налічує 22 трактори, 10 автомобілів, 1 автобус, 2 комбайни.</w:t>
      </w:r>
    </w:p>
    <w:p w:rsidR="003C5EA5" w:rsidRPr="003C5EA5" w:rsidRDefault="003C5EA5" w:rsidP="00FB2BE0">
      <w:pPr>
        <w:spacing w:after="0" w:line="240" w:lineRule="auto"/>
        <w:ind w:firstLine="709"/>
        <w:jc w:val="both"/>
        <w:rPr>
          <w:rFonts w:ascii="Times New Roman" w:hAnsi="Times New Roman" w:cs="Times New Roman"/>
          <w:sz w:val="28"/>
          <w:szCs w:val="28"/>
        </w:rPr>
      </w:pPr>
      <w:r w:rsidRPr="003C5EA5">
        <w:rPr>
          <w:rFonts w:ascii="Times New Roman" w:hAnsi="Times New Roman" w:cs="Times New Roman"/>
          <w:sz w:val="28"/>
          <w:szCs w:val="28"/>
        </w:rPr>
        <w:t xml:space="preserve">Враховуючи, що згідно з </w:t>
      </w:r>
      <w:r w:rsidR="00DF5F4B">
        <w:rPr>
          <w:rFonts w:ascii="Times New Roman" w:hAnsi="Times New Roman" w:cs="Times New Roman"/>
          <w:sz w:val="28"/>
          <w:szCs w:val="28"/>
        </w:rPr>
        <w:t>пунктом</w:t>
      </w:r>
      <w:r w:rsidRPr="003C5EA5">
        <w:rPr>
          <w:rFonts w:ascii="Times New Roman" w:hAnsi="Times New Roman" w:cs="Times New Roman"/>
          <w:sz w:val="28"/>
          <w:szCs w:val="28"/>
        </w:rPr>
        <w:t xml:space="preserve"> </w:t>
      </w:r>
      <w:r w:rsidR="00FB2BE0">
        <w:rPr>
          <w:rFonts w:ascii="Times New Roman" w:hAnsi="Times New Roman" w:cs="Times New Roman"/>
          <w:sz w:val="28"/>
          <w:szCs w:val="28"/>
        </w:rPr>
        <w:t>32</w:t>
      </w:r>
      <w:r w:rsidR="00DF5F4B">
        <w:rPr>
          <w:rFonts w:ascii="Times New Roman" w:hAnsi="Times New Roman" w:cs="Times New Roman"/>
          <w:sz w:val="28"/>
          <w:szCs w:val="28"/>
        </w:rPr>
        <w:t xml:space="preserve"> частини першої статті </w:t>
      </w:r>
      <w:r w:rsidRPr="003C5EA5">
        <w:rPr>
          <w:rFonts w:ascii="Times New Roman" w:hAnsi="Times New Roman" w:cs="Times New Roman"/>
          <w:sz w:val="28"/>
          <w:szCs w:val="28"/>
        </w:rPr>
        <w:t xml:space="preserve">43 Закону України "Про місцеве самоврядування в Україні" вирішення в установленому законом порядку питань щодо </w:t>
      </w:r>
      <w:r w:rsidR="00FB2BE0" w:rsidRPr="00FB2BE0">
        <w:rPr>
          <w:rFonts w:ascii="Times New Roman" w:hAnsi="Times New Roman" w:cs="Times New Roman"/>
          <w:color w:val="000000"/>
          <w:sz w:val="28"/>
          <w:szCs w:val="28"/>
          <w:shd w:val="clear" w:color="auto" w:fill="FFFFFF"/>
        </w:rPr>
        <w:t>придбання об'єктів державної власності</w:t>
      </w:r>
      <w:r w:rsidRPr="003C5EA5">
        <w:rPr>
          <w:rFonts w:ascii="Times New Roman" w:hAnsi="Times New Roman" w:cs="Times New Roman"/>
          <w:sz w:val="28"/>
          <w:szCs w:val="28"/>
        </w:rPr>
        <w:t xml:space="preserve"> здійснюється виключно на пленарних засіданнях обласної ради, підготовлено проект рішення</w:t>
      </w:r>
      <w:r>
        <w:rPr>
          <w:rFonts w:ascii="Times New Roman" w:hAnsi="Times New Roman" w:cs="Times New Roman"/>
          <w:sz w:val="28"/>
          <w:szCs w:val="28"/>
        </w:rPr>
        <w:t xml:space="preserve"> </w:t>
      </w:r>
      <w:r w:rsidRPr="0064237C">
        <w:rPr>
          <w:rFonts w:ascii="Times New Roman" w:hAnsi="Times New Roman" w:cs="Times New Roman"/>
          <w:b/>
          <w:sz w:val="28"/>
          <w:szCs w:val="28"/>
        </w:rPr>
        <w:t>"</w:t>
      </w:r>
      <w:r w:rsidRPr="003C5EA5">
        <w:rPr>
          <w:rFonts w:ascii="Times New Roman" w:hAnsi="Times New Roman" w:cs="Times New Roman"/>
          <w:sz w:val="28"/>
          <w:szCs w:val="28"/>
        </w:rPr>
        <w:t>Про цілісн</w:t>
      </w:r>
      <w:r w:rsidR="00A5286D">
        <w:rPr>
          <w:rFonts w:ascii="Times New Roman" w:hAnsi="Times New Roman" w:cs="Times New Roman"/>
          <w:sz w:val="28"/>
          <w:szCs w:val="28"/>
        </w:rPr>
        <w:t>ий</w:t>
      </w:r>
      <w:r w:rsidRPr="003C5EA5">
        <w:rPr>
          <w:rFonts w:ascii="Times New Roman" w:hAnsi="Times New Roman" w:cs="Times New Roman"/>
          <w:sz w:val="28"/>
          <w:szCs w:val="28"/>
        </w:rPr>
        <w:t xml:space="preserve"> майнов</w:t>
      </w:r>
      <w:r w:rsidR="00A5286D">
        <w:rPr>
          <w:rFonts w:ascii="Times New Roman" w:hAnsi="Times New Roman" w:cs="Times New Roman"/>
          <w:sz w:val="28"/>
          <w:szCs w:val="28"/>
        </w:rPr>
        <w:t>ий</w:t>
      </w:r>
      <w:r w:rsidRPr="003C5EA5">
        <w:rPr>
          <w:rFonts w:ascii="Times New Roman" w:hAnsi="Times New Roman" w:cs="Times New Roman"/>
          <w:sz w:val="28"/>
          <w:szCs w:val="28"/>
        </w:rPr>
        <w:t xml:space="preserve"> комплекс</w:t>
      </w:r>
      <w:r w:rsidR="00383097">
        <w:rPr>
          <w:rFonts w:ascii="Times New Roman" w:hAnsi="Times New Roman" w:cs="Times New Roman"/>
          <w:sz w:val="28"/>
          <w:szCs w:val="28"/>
        </w:rPr>
        <w:t xml:space="preserve"> </w:t>
      </w:r>
      <w:r w:rsidRPr="003C5EA5">
        <w:rPr>
          <w:rFonts w:ascii="Times New Roman" w:hAnsi="Times New Roman" w:cs="Times New Roman"/>
          <w:sz w:val="24"/>
          <w:szCs w:val="24"/>
        </w:rPr>
        <w:t>ДЕРЖАВНОГО НАВЧАЛЬНОГО ЗАКЛАДУ "ЛИСЯНСЬКИЙ ПРОФЕСІЙНИЙ АГРАРНИЙ ЛІЦЕЙ</w:t>
      </w:r>
      <w:r w:rsidRPr="003C5EA5">
        <w:rPr>
          <w:rFonts w:ascii="Times New Roman" w:hAnsi="Times New Roman" w:cs="Times New Roman"/>
          <w:sz w:val="28"/>
          <w:szCs w:val="28"/>
        </w:rPr>
        <w:t>"</w:t>
      </w:r>
      <w:r>
        <w:rPr>
          <w:rFonts w:ascii="Times New Roman" w:hAnsi="Times New Roman" w:cs="Times New Roman"/>
          <w:sz w:val="28"/>
          <w:szCs w:val="28"/>
        </w:rPr>
        <w:t>.</w:t>
      </w:r>
    </w:p>
    <w:p w:rsidR="0073054B" w:rsidRPr="003C5EA5" w:rsidRDefault="0073054B" w:rsidP="003C5EA5">
      <w:pPr>
        <w:spacing w:line="240" w:lineRule="auto"/>
        <w:ind w:firstLine="708"/>
        <w:jc w:val="both"/>
        <w:rPr>
          <w:rFonts w:ascii="Times New Roman" w:hAnsi="Times New Roman" w:cs="Times New Roman"/>
          <w:sz w:val="28"/>
          <w:szCs w:val="28"/>
        </w:rPr>
      </w:pPr>
    </w:p>
    <w:p w:rsidR="009724B8" w:rsidRDefault="0073054B" w:rsidP="0073054B">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управління майном</w:t>
      </w:r>
    </w:p>
    <w:p w:rsidR="0073054B" w:rsidRPr="0073054B" w:rsidRDefault="0073054B" w:rsidP="0073054B">
      <w:pPr>
        <w:tabs>
          <w:tab w:val="left" w:pos="5985"/>
        </w:tabs>
        <w:spacing w:after="0" w:line="240" w:lineRule="auto"/>
        <w:rPr>
          <w:rFonts w:ascii="Times New Roman" w:hAnsi="Times New Roman" w:cs="Times New Roman"/>
          <w:sz w:val="28"/>
          <w:szCs w:val="28"/>
        </w:rPr>
      </w:pPr>
      <w:r>
        <w:rPr>
          <w:rFonts w:ascii="Times New Roman" w:hAnsi="Times New Roman" w:cs="Times New Roman"/>
          <w:sz w:val="28"/>
          <w:szCs w:val="28"/>
        </w:rPr>
        <w:t>виконавчого апарату обласної ради</w:t>
      </w:r>
      <w:r>
        <w:rPr>
          <w:rFonts w:ascii="Times New Roman" w:hAnsi="Times New Roman" w:cs="Times New Roman"/>
          <w:sz w:val="28"/>
          <w:szCs w:val="28"/>
        </w:rPr>
        <w:tab/>
      </w:r>
      <w:r w:rsidR="009A7E39">
        <w:rPr>
          <w:rFonts w:ascii="Times New Roman" w:hAnsi="Times New Roman" w:cs="Times New Roman"/>
          <w:sz w:val="28"/>
          <w:szCs w:val="28"/>
        </w:rPr>
        <w:t xml:space="preserve">                   </w:t>
      </w:r>
      <w:r w:rsidR="00FB2BE0">
        <w:rPr>
          <w:rFonts w:ascii="Times New Roman" w:hAnsi="Times New Roman" w:cs="Times New Roman"/>
          <w:sz w:val="28"/>
          <w:szCs w:val="28"/>
        </w:rPr>
        <w:t xml:space="preserve">  </w:t>
      </w:r>
      <w:r w:rsidR="009A7E39">
        <w:rPr>
          <w:rFonts w:ascii="Times New Roman" w:hAnsi="Times New Roman" w:cs="Times New Roman"/>
          <w:sz w:val="28"/>
          <w:szCs w:val="28"/>
        </w:rPr>
        <w:t xml:space="preserve">   </w:t>
      </w:r>
      <w:r>
        <w:rPr>
          <w:rFonts w:ascii="Times New Roman" w:hAnsi="Times New Roman" w:cs="Times New Roman"/>
          <w:sz w:val="28"/>
          <w:szCs w:val="28"/>
        </w:rPr>
        <w:t>В. Петров</w:t>
      </w:r>
    </w:p>
    <w:sectPr w:rsidR="0073054B" w:rsidRPr="0073054B" w:rsidSect="00A94D6D">
      <w:headerReference w:type="even" r:id="rId7"/>
      <w:headerReference w:type="default" r:id="rId8"/>
      <w:footerReference w:type="even" r:id="rId9"/>
      <w:footerReference w:type="default" r:id="rId10"/>
      <w:headerReference w:type="first" r:id="rId11"/>
      <w:footerReference w:type="first" r:id="rId12"/>
      <w:pgSz w:w="11906" w:h="16838"/>
      <w:pgMar w:top="709" w:right="566" w:bottom="709"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8FA" w:rsidRDefault="00C478FA" w:rsidP="00FE6828">
      <w:pPr>
        <w:spacing w:after="0" w:line="240" w:lineRule="auto"/>
      </w:pPr>
      <w:r>
        <w:separator/>
      </w:r>
    </w:p>
  </w:endnote>
  <w:endnote w:type="continuationSeparator" w:id="0">
    <w:p w:rsidR="00C478FA" w:rsidRDefault="00C478FA" w:rsidP="00FE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28" w:rsidRDefault="00FE68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28" w:rsidRDefault="00FE682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28" w:rsidRDefault="00FE68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8FA" w:rsidRDefault="00C478FA" w:rsidP="00FE6828">
      <w:pPr>
        <w:spacing w:after="0" w:line="240" w:lineRule="auto"/>
      </w:pPr>
      <w:r>
        <w:separator/>
      </w:r>
    </w:p>
  </w:footnote>
  <w:footnote w:type="continuationSeparator" w:id="0">
    <w:p w:rsidR="00C478FA" w:rsidRDefault="00C478FA" w:rsidP="00FE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28" w:rsidRDefault="00FE682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073956"/>
      <w:docPartObj>
        <w:docPartGallery w:val="Page Numbers (Top of Page)"/>
        <w:docPartUnique/>
      </w:docPartObj>
    </w:sdtPr>
    <w:sdtEndPr/>
    <w:sdtContent>
      <w:p w:rsidR="00FE6828" w:rsidRDefault="00FE6828">
        <w:pPr>
          <w:pStyle w:val="a4"/>
          <w:jc w:val="center"/>
        </w:pPr>
        <w:r>
          <w:fldChar w:fldCharType="begin"/>
        </w:r>
        <w:r>
          <w:instrText>PAGE   \* MERGEFORMAT</w:instrText>
        </w:r>
        <w:r>
          <w:fldChar w:fldCharType="separate"/>
        </w:r>
        <w:r w:rsidR="00301E0E">
          <w:rPr>
            <w:noProof/>
          </w:rPr>
          <w:t>2</w:t>
        </w:r>
        <w:r>
          <w:fldChar w:fldCharType="end"/>
        </w:r>
      </w:p>
    </w:sdtContent>
  </w:sdt>
  <w:p w:rsidR="00FE6828" w:rsidRDefault="00FE682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28" w:rsidRDefault="00FE682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BE"/>
    <w:rsid w:val="00064D5F"/>
    <w:rsid w:val="001459C2"/>
    <w:rsid w:val="001908A1"/>
    <w:rsid w:val="001C1BE6"/>
    <w:rsid w:val="00205D3C"/>
    <w:rsid w:val="00246B41"/>
    <w:rsid w:val="00247015"/>
    <w:rsid w:val="00301E0E"/>
    <w:rsid w:val="00332F61"/>
    <w:rsid w:val="00383097"/>
    <w:rsid w:val="003947CE"/>
    <w:rsid w:val="003A2D68"/>
    <w:rsid w:val="003C5EA5"/>
    <w:rsid w:val="003D4A87"/>
    <w:rsid w:val="00481F9C"/>
    <w:rsid w:val="004D594B"/>
    <w:rsid w:val="005538E4"/>
    <w:rsid w:val="00577CBF"/>
    <w:rsid w:val="005B19CF"/>
    <w:rsid w:val="005B288E"/>
    <w:rsid w:val="005D4C5B"/>
    <w:rsid w:val="00606755"/>
    <w:rsid w:val="0064237C"/>
    <w:rsid w:val="006C2428"/>
    <w:rsid w:val="0073054B"/>
    <w:rsid w:val="00756608"/>
    <w:rsid w:val="00776039"/>
    <w:rsid w:val="007C2A1A"/>
    <w:rsid w:val="00827EBE"/>
    <w:rsid w:val="008411C8"/>
    <w:rsid w:val="008C6F87"/>
    <w:rsid w:val="008E63DB"/>
    <w:rsid w:val="0091318F"/>
    <w:rsid w:val="00913CDB"/>
    <w:rsid w:val="00962B5B"/>
    <w:rsid w:val="009724B8"/>
    <w:rsid w:val="009A7E39"/>
    <w:rsid w:val="009A7E52"/>
    <w:rsid w:val="00A5286D"/>
    <w:rsid w:val="00A72D11"/>
    <w:rsid w:val="00A94D6D"/>
    <w:rsid w:val="00AE5AF6"/>
    <w:rsid w:val="00B35EAD"/>
    <w:rsid w:val="00B92BE4"/>
    <w:rsid w:val="00BB67F3"/>
    <w:rsid w:val="00BC0E0B"/>
    <w:rsid w:val="00BF5AF7"/>
    <w:rsid w:val="00C25C1E"/>
    <w:rsid w:val="00C478FA"/>
    <w:rsid w:val="00CE20AD"/>
    <w:rsid w:val="00D02962"/>
    <w:rsid w:val="00D36D2A"/>
    <w:rsid w:val="00D50B4C"/>
    <w:rsid w:val="00D5332F"/>
    <w:rsid w:val="00DD6839"/>
    <w:rsid w:val="00DF3426"/>
    <w:rsid w:val="00DF5F4B"/>
    <w:rsid w:val="00E53644"/>
    <w:rsid w:val="00E8713D"/>
    <w:rsid w:val="00FB2BE0"/>
    <w:rsid w:val="00FE682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6C6B4-F50A-463C-972C-4A97256D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B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7CBF"/>
    <w:rPr>
      <w:color w:val="0000FF"/>
      <w:u w:val="single"/>
    </w:rPr>
  </w:style>
  <w:style w:type="character" w:customStyle="1" w:styleId="rvts0">
    <w:name w:val="rvts0"/>
    <w:basedOn w:val="a0"/>
    <w:rsid w:val="00DF3426"/>
  </w:style>
  <w:style w:type="paragraph" w:styleId="a4">
    <w:name w:val="header"/>
    <w:basedOn w:val="a"/>
    <w:link w:val="a5"/>
    <w:uiPriority w:val="99"/>
    <w:unhideWhenUsed/>
    <w:rsid w:val="00FE682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FE6828"/>
  </w:style>
  <w:style w:type="paragraph" w:styleId="a6">
    <w:name w:val="footer"/>
    <w:basedOn w:val="a"/>
    <w:link w:val="a7"/>
    <w:uiPriority w:val="99"/>
    <w:unhideWhenUsed/>
    <w:rsid w:val="00FE682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FE6828"/>
  </w:style>
  <w:style w:type="paragraph" w:customStyle="1" w:styleId="rvps2">
    <w:name w:val="rvps2"/>
    <w:basedOn w:val="a"/>
    <w:rsid w:val="00064D5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rsid w:val="00E53644"/>
  </w:style>
  <w:style w:type="paragraph" w:customStyle="1" w:styleId="CharChar">
    <w:name w:val="Char Знак Знак Char Знак Знак Знак Знак Знак Знак Знак Знак Знак Знак Знак Знак Знак Знак Знак Знак"/>
    <w:basedOn w:val="a"/>
    <w:rsid w:val="003C5EA5"/>
    <w:pPr>
      <w:spacing w:after="0" w:line="240" w:lineRule="auto"/>
    </w:pPr>
    <w:rPr>
      <w:rFonts w:ascii="Verdana" w:eastAsia="MS Mincho"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blradack.gov.ua/files/docs/Rishennja/7/18/18-11-7.doc"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647</Words>
  <Characters>3692</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Oblrada</dc:creator>
  <cp:keywords/>
  <dc:description/>
  <cp:lastModifiedBy>RePack by Diakov</cp:lastModifiedBy>
  <cp:revision>5</cp:revision>
  <dcterms:created xsi:type="dcterms:W3CDTF">2019-11-26T07:36:00Z</dcterms:created>
  <dcterms:modified xsi:type="dcterms:W3CDTF">2019-11-26T07:44:00Z</dcterms:modified>
</cp:coreProperties>
</file>