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C6" w:rsidRDefault="00326821" w:rsidP="0050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r w:rsidRPr="00F532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Пояснювальна записка </w:t>
      </w:r>
    </w:p>
    <w:p w:rsidR="00326821" w:rsidRPr="00F5321B" w:rsidRDefault="00326821" w:rsidP="0050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5321B">
        <w:rPr>
          <w:rFonts w:ascii="Times New Roman" w:hAnsi="Times New Roman" w:cs="Times New Roman"/>
          <w:bCs/>
          <w:color w:val="000000"/>
          <w:sz w:val="28"/>
          <w:szCs w:val="28"/>
        </w:rPr>
        <w:t>до про</w:t>
      </w:r>
      <w:r w:rsidR="006464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proofErr w:type="spellStart"/>
      <w:r w:rsidRPr="00F5321B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F532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рішення</w:t>
      </w:r>
    </w:p>
    <w:p w:rsidR="002A6749" w:rsidRDefault="00326821" w:rsidP="002A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1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Переліків</w:t>
      </w:r>
      <w:proofErr w:type="spellEnd"/>
      <w:r w:rsidR="002A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="002A6749"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другого типу </w:t>
      </w:r>
    </w:p>
    <w:p w:rsidR="00326821" w:rsidRPr="00F5321B" w:rsidRDefault="002A6749" w:rsidP="002A674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F0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комунальної власності</w:t>
      </w:r>
      <w:r w:rsidR="00326821" w:rsidRPr="00F5321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26821" w:rsidRPr="00F5321B" w:rsidRDefault="00326821" w:rsidP="00F53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5321B" w:rsidRPr="00F5321B" w:rsidRDefault="00F5321B" w:rsidP="00F53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рішення </w:t>
      </w:r>
    </w:p>
    <w:p w:rsidR="002532F3" w:rsidRPr="002A6749" w:rsidRDefault="00F5321B" w:rsidP="002A6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321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5321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F5321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A6749" w:rsidRPr="002A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Переліків</w:t>
      </w:r>
      <w:r w:rsidR="002A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749" w:rsidRPr="002A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та другого типу об’єктів</w:t>
      </w:r>
      <w:r w:rsidR="002A6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 комунальної власності</w:t>
      </w:r>
      <w:r w:rsidRPr="00F5321B">
        <w:rPr>
          <w:rFonts w:ascii="Times New Roman" w:hAnsi="Times New Roman" w:cs="Times New Roman"/>
          <w:sz w:val="28"/>
          <w:szCs w:val="28"/>
          <w:lang w:val="uk-UA"/>
        </w:rPr>
        <w:t>» (далі - проект рішення) підготовлено управлінням майном виконавчого апарату обласної ради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819">
        <w:rPr>
          <w:rFonts w:ascii="Times New Roman" w:hAnsi="Times New Roman" w:cs="Times New Roman"/>
          <w:sz w:val="28"/>
          <w:szCs w:val="28"/>
          <w:lang w:val="uk-UA"/>
        </w:rPr>
        <w:t>врегулю</w:t>
      </w:r>
      <w:r w:rsidRPr="00E976CC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Pr="00E976C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правових, економічних та організаційних відносин, пов’язаних </w:t>
      </w:r>
      <w:r w:rsidR="002532F3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укладання</w:t>
      </w:r>
      <w:r w:rsidR="00023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2532F3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нових та продовження</w:t>
      </w:r>
      <w:r w:rsidR="00023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2532F3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діючих </w:t>
      </w:r>
      <w:r w:rsidR="00E976CC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договорів оренди </w:t>
      </w:r>
      <w:r w:rsidR="002532F3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майна</w:t>
      </w:r>
      <w:r w:rsidR="00E976CC" w:rsidRPr="00E9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</w:t>
      </w:r>
      <w:r w:rsidR="00023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976CC" w:rsidRPr="00E9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6CC" w:rsidRPr="00E97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власності територіальних громад сіл, селищ, міст Черкаської області</w:t>
      </w:r>
      <w:r w:rsidR="002532F3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необхідно розділити майно по двом окремим перелікам, а саме:</w:t>
      </w:r>
    </w:p>
    <w:p w:rsidR="002532F3" w:rsidRPr="00E976CC" w:rsidRDefault="002532F3" w:rsidP="00E976CC">
      <w:p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1 типу - комерційно - привабливе майно для бізнесу, яке передається в оренду через аукціони;</w:t>
      </w:r>
    </w:p>
    <w:p w:rsidR="00023EC6" w:rsidRDefault="002532F3" w:rsidP="00E976CC">
      <w:p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Перелік 2 типу </w:t>
      </w:r>
      <w:r w:rsidR="00E226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майно, яке передається без аукціону для пільгової категорії зазначеної у ст.</w:t>
      </w:r>
      <w:r w:rsidR="008B11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15 </w:t>
      </w:r>
      <w:r w:rsidR="00E976CC"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</w:t>
      </w: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оренду державного та комунального майна»</w:t>
      </w:r>
      <w:r w:rsidR="00023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532F3" w:rsidRPr="00E976CC" w:rsidRDefault="002532F3" w:rsidP="00E976CC">
      <w:pPr>
        <w:tabs>
          <w:tab w:val="left" w:pos="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9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бюджетів;</w:t>
      </w:r>
    </w:p>
    <w:p w:rsidR="002532F3" w:rsidRPr="00E976CC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релігійні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проведення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церемоній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>;</w:t>
      </w:r>
    </w:p>
    <w:p w:rsidR="002532F3" w:rsidRPr="00E976CC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Пенсійний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фонд України та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>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дипломатичні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консульські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міжурядових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в Україні для виконання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дипломатичного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консульських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статутних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міжурядових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2F3" w:rsidRPr="00E976CC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CC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державного та комунального майна,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типу, без проведення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>: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76CC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E976CC">
        <w:rPr>
          <w:rFonts w:ascii="Times New Roman" w:hAnsi="Times New Roman" w:cs="Times New Roman"/>
          <w:sz w:val="28"/>
          <w:szCs w:val="28"/>
        </w:rPr>
        <w:t>;</w:t>
      </w:r>
      <w:r w:rsidRPr="00E97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 xml:space="preserve">державні та комунальні підприємства, установи, організації у сфері культури і мистецтв чи громадські організації у сфері культури і мистецтв </w:t>
      </w:r>
      <w:r w:rsidR="006455C8" w:rsidRPr="006455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55C8">
        <w:rPr>
          <w:rFonts w:ascii="Times New Roman" w:hAnsi="Times New Roman" w:cs="Times New Roman"/>
          <w:sz w:val="28"/>
          <w:szCs w:val="28"/>
          <w:lang w:val="uk-UA"/>
        </w:rPr>
        <w:t>(у тому числі національні творчі спілки або їх члени під творчі майстерні);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заклади освіти всіх форм власності, що мають ліцензію на провадження освітньої діяльності;</w:t>
      </w:r>
      <w:r w:rsidR="00645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громадські організації ветеранів для розміщення реабілітаційних установ для ветеранів;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реабілітаційні установи для осіб з інвалідністю та дітей з інвалідністю для розміщення таких реабілітаційних установ;</w:t>
      </w:r>
      <w:r w:rsidRPr="00E97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 xml:space="preserve">державні та комунальні спеціалізовані підприємства, установи та заклади соціального обслуговування, що надають соціальні послуги відповідно до Закону України </w:t>
      </w:r>
      <w:r w:rsidR="006455C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55C8">
        <w:rPr>
          <w:rFonts w:ascii="Times New Roman" w:hAnsi="Times New Roman" w:cs="Times New Roman"/>
          <w:sz w:val="28"/>
          <w:szCs w:val="28"/>
          <w:lang w:val="uk-UA"/>
        </w:rPr>
        <w:t>Про соціальні послуги</w:t>
      </w:r>
      <w:r w:rsidR="006455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55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державні видавництва і підприємства книгорозповсюдження;</w:t>
      </w:r>
      <w:r w:rsidRPr="00E97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вітчизняні видавництва та підприємства книгорозповсюдження, що забезпечують підготовку, випуск та (чи) розповсюдження не менш як 50 відсотків книжкової продукції державною мовою (за винятком видань рекламного та еротичного характеру);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народні депутати України і депутати місцевих рад для розміщення громадської приймальні;</w:t>
      </w:r>
    </w:p>
    <w:p w:rsidR="006455C8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потенційні орендарі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кампанії;</w:t>
      </w:r>
    </w:p>
    <w:p w:rsidR="002532F3" w:rsidRDefault="002532F3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C8">
        <w:rPr>
          <w:rFonts w:ascii="Times New Roman" w:hAnsi="Times New Roman" w:cs="Times New Roman"/>
          <w:sz w:val="28"/>
          <w:szCs w:val="28"/>
          <w:lang w:val="uk-UA"/>
        </w:rPr>
        <w:t>потенційні орендарі для організації та проведення науково-практичних, культурних, мистецьких, громадських, суспільних та політичних заходів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організації конгресів і торговельних виставок</w:t>
      </w:r>
      <w:r w:rsidRPr="00E976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55C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E7FD2" w:rsidRPr="005E7FD2" w:rsidRDefault="005E7FD2" w:rsidP="00E9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в оренду державного та комунального майна буде проводиться з використанням електронної торгової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.Продажі.</w:t>
      </w:r>
    </w:p>
    <w:p w:rsidR="00F5321B" w:rsidRPr="00D51703" w:rsidRDefault="00F5321B" w:rsidP="00F532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7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 і шляхи її досягнення </w:t>
      </w:r>
    </w:p>
    <w:p w:rsidR="00D51703" w:rsidRPr="00F5321B" w:rsidRDefault="00D51703" w:rsidP="00D51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</w:t>
      </w:r>
      <w:proofErr w:type="spellStart"/>
      <w:r w:rsidRPr="00D5170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відкритості процедури передачі в оренду,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використання майна комунальної власності, його збереження та наповнення обласного бюджету. Прийняття </w:t>
      </w:r>
      <w:proofErr w:type="spellStart"/>
      <w:r w:rsidRPr="00D5170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дасть змогу передати в оренду </w:t>
      </w:r>
      <w:r w:rsidR="00023EC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3EC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 перебува</w:t>
      </w:r>
      <w:r w:rsidR="00023EC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D51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спільній </w:t>
      </w:r>
      <w:r w:rsidRPr="00D51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власності територіальних громад сіл, селищ, міст Черкаської області</w:t>
      </w:r>
      <w:r w:rsidRPr="00D517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321B" w:rsidRPr="00D51703" w:rsidRDefault="00F5321B" w:rsidP="00D51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70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51703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D51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03">
        <w:rPr>
          <w:rFonts w:ascii="Times New Roman" w:hAnsi="Times New Roman" w:cs="Times New Roman"/>
          <w:b/>
          <w:sz w:val="28"/>
          <w:szCs w:val="28"/>
        </w:rPr>
        <w:t>аспекти</w:t>
      </w:r>
      <w:proofErr w:type="spellEnd"/>
    </w:p>
    <w:p w:rsidR="0010761D" w:rsidRPr="00023EC6" w:rsidRDefault="00F5321B" w:rsidP="00F53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EC6">
        <w:rPr>
          <w:rFonts w:ascii="Times New Roman" w:hAnsi="Times New Roman" w:cs="Times New Roman"/>
          <w:sz w:val="28"/>
          <w:szCs w:val="28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23EC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023EC6">
        <w:rPr>
          <w:rFonts w:ascii="Times New Roman" w:hAnsi="Times New Roman" w:cs="Times New Roman"/>
          <w:sz w:val="28"/>
          <w:szCs w:val="28"/>
        </w:rPr>
        <w:t xml:space="preserve"> рішення </w:t>
      </w:r>
      <w:proofErr w:type="spellStart"/>
      <w:r w:rsidRPr="00023EC6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="006464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3EC6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023EC6" w:rsidRPr="00023EC6">
        <w:rPr>
          <w:rFonts w:ascii="Times New Roman" w:hAnsi="Times New Roman" w:cs="Times New Roman"/>
          <w:sz w:val="28"/>
          <w:szCs w:val="28"/>
        </w:rPr>
        <w:t xml:space="preserve">статей 43, 60 Закону України </w:t>
      </w:r>
      <w:r w:rsidR="00023EC6" w:rsidRPr="00023E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3EC6" w:rsidRPr="00023EC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23EC6" w:rsidRPr="00023E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3EC6" w:rsidRPr="00023EC6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023EC6" w:rsidRPr="00023E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3EC6" w:rsidRPr="00023EC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23EC6" w:rsidRPr="00023EC6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="00023EC6" w:rsidRPr="00023EC6">
        <w:rPr>
          <w:rFonts w:ascii="Times New Roman" w:hAnsi="Times New Roman" w:cs="Times New Roman"/>
          <w:sz w:val="28"/>
          <w:szCs w:val="28"/>
        </w:rPr>
        <w:t xml:space="preserve"> державного та комунального майна</w:t>
      </w:r>
      <w:r w:rsidR="00023EC6" w:rsidRPr="00023E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3EC6" w:rsidRPr="00023EC6">
        <w:rPr>
          <w:rFonts w:ascii="Times New Roman" w:hAnsi="Times New Roman" w:cs="Times New Roman"/>
          <w:sz w:val="28"/>
          <w:szCs w:val="28"/>
        </w:rPr>
        <w:t>,</w:t>
      </w:r>
      <w:r w:rsidR="00023EC6" w:rsidRPr="00023EC6">
        <w:rPr>
          <w:rFonts w:ascii="Times New Roman" w:hAnsi="Times New Roman" w:cs="Times New Roman"/>
          <w:sz w:val="28"/>
          <w:szCs w:val="28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України від 03.06.2020 № 483 «Деякі питання оренди державного та комунального майна»</w:t>
      </w:r>
      <w:r w:rsidR="007A13CD" w:rsidRPr="00023E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21B" w:rsidRPr="00D615A2" w:rsidRDefault="00E6225B" w:rsidP="00F532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F5321B" w:rsidRPr="00D615A2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Фінансово-економічне обґрунтування</w:t>
      </w:r>
    </w:p>
    <w:p w:rsidR="00B86127" w:rsidRPr="00B86127" w:rsidRDefault="00B86127" w:rsidP="00B86127">
      <w:pPr>
        <w:tabs>
          <w:tab w:val="left" w:pos="993"/>
        </w:tabs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2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12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2263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B86127">
        <w:rPr>
          <w:rFonts w:ascii="Times New Roman" w:hAnsi="Times New Roman" w:cs="Times New Roman"/>
          <w:sz w:val="28"/>
          <w:szCs w:val="28"/>
          <w:lang w:val="uk-UA"/>
        </w:rPr>
        <w:t xml:space="preserve">потребує додаткових матеріальних витрат, зі сторони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</w:t>
      </w:r>
      <w:r w:rsidRPr="00B86127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F5321B" w:rsidRPr="00F5321B" w:rsidRDefault="00F5321B" w:rsidP="00F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21B">
        <w:rPr>
          <w:rFonts w:ascii="Times New Roman" w:hAnsi="Times New Roman" w:cs="Times New Roman"/>
          <w:sz w:val="28"/>
          <w:szCs w:val="28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рішення не є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регуляторним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F5321B" w:rsidRPr="00F5321B" w:rsidRDefault="00F5321B" w:rsidP="00F53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21B">
        <w:rPr>
          <w:rFonts w:ascii="Times New Roman" w:hAnsi="Times New Roman" w:cs="Times New Roman"/>
          <w:sz w:val="28"/>
          <w:szCs w:val="28"/>
        </w:rPr>
        <w:t>Про</w:t>
      </w:r>
      <w:r w:rsidR="006464A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рішення обласної ради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>».</w:t>
      </w:r>
    </w:p>
    <w:p w:rsidR="00F5321B" w:rsidRPr="00E2263E" w:rsidRDefault="00F5321B" w:rsidP="00E2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1B" w:rsidRPr="00E2263E" w:rsidRDefault="00F5321B" w:rsidP="00F5321B">
      <w:pPr>
        <w:pStyle w:val="tj"/>
        <w:spacing w:before="0" w:beforeAutospacing="0" w:after="0" w:afterAutospacing="0"/>
        <w:rPr>
          <w:sz w:val="28"/>
          <w:szCs w:val="28"/>
        </w:rPr>
      </w:pPr>
    </w:p>
    <w:p w:rsidR="00F5321B" w:rsidRPr="00E2263E" w:rsidRDefault="00F5321B" w:rsidP="00E2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1B" w:rsidRPr="00F5321B" w:rsidRDefault="00F5321B" w:rsidP="00F5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21B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21" w:rsidRPr="00326821" w:rsidRDefault="00F5321B" w:rsidP="00776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21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5321B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Pr="00F5321B">
        <w:rPr>
          <w:rFonts w:ascii="Times New Roman" w:hAnsi="Times New Roman" w:cs="Times New Roman"/>
          <w:sz w:val="28"/>
          <w:szCs w:val="28"/>
        </w:rPr>
        <w:tab/>
      </w:r>
      <w:r w:rsidRPr="00F5321B">
        <w:rPr>
          <w:rFonts w:ascii="Times New Roman" w:hAnsi="Times New Roman" w:cs="Times New Roman"/>
          <w:sz w:val="28"/>
          <w:szCs w:val="28"/>
        </w:rPr>
        <w:tab/>
      </w:r>
      <w:r w:rsidRPr="00F5321B">
        <w:rPr>
          <w:rFonts w:ascii="Times New Roman" w:hAnsi="Times New Roman" w:cs="Times New Roman"/>
          <w:sz w:val="28"/>
          <w:szCs w:val="28"/>
        </w:rPr>
        <w:tab/>
      </w:r>
      <w:r w:rsidRPr="00F5321B">
        <w:rPr>
          <w:rFonts w:ascii="Times New Roman" w:hAnsi="Times New Roman" w:cs="Times New Roman"/>
          <w:sz w:val="28"/>
          <w:szCs w:val="28"/>
        </w:rPr>
        <w:tab/>
      </w:r>
      <w:r w:rsidRPr="00F5321B">
        <w:rPr>
          <w:rFonts w:ascii="Times New Roman" w:hAnsi="Times New Roman" w:cs="Times New Roman"/>
          <w:sz w:val="28"/>
          <w:szCs w:val="28"/>
        </w:rPr>
        <w:tab/>
      </w:r>
      <w:r w:rsidRPr="00F5321B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E2263E" w:rsidRPr="00F5321B">
        <w:rPr>
          <w:rFonts w:ascii="Times New Roman" w:hAnsi="Times New Roman" w:cs="Times New Roman"/>
          <w:sz w:val="28"/>
          <w:szCs w:val="28"/>
        </w:rPr>
        <w:t>ПЕТРОВ</w:t>
      </w:r>
      <w:bookmarkEnd w:id="0"/>
    </w:p>
    <w:sectPr w:rsidR="00326821" w:rsidRPr="00326821" w:rsidSect="00023EC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9D" w:rsidRDefault="003A0E9D" w:rsidP="00023EC6">
      <w:pPr>
        <w:spacing w:after="0" w:line="240" w:lineRule="auto"/>
      </w:pPr>
      <w:r>
        <w:separator/>
      </w:r>
    </w:p>
  </w:endnote>
  <w:endnote w:type="continuationSeparator" w:id="0">
    <w:p w:rsidR="003A0E9D" w:rsidRDefault="003A0E9D" w:rsidP="0002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9D" w:rsidRDefault="003A0E9D" w:rsidP="00023EC6">
      <w:pPr>
        <w:spacing w:after="0" w:line="240" w:lineRule="auto"/>
      </w:pPr>
      <w:r>
        <w:separator/>
      </w:r>
    </w:p>
  </w:footnote>
  <w:footnote w:type="continuationSeparator" w:id="0">
    <w:p w:rsidR="003A0E9D" w:rsidRDefault="003A0E9D" w:rsidP="0002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12243"/>
      <w:docPartObj>
        <w:docPartGallery w:val="Page Numbers (Top of Page)"/>
        <w:docPartUnique/>
      </w:docPartObj>
    </w:sdtPr>
    <w:sdtEndPr/>
    <w:sdtContent>
      <w:p w:rsidR="00023EC6" w:rsidRDefault="00023E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4AB">
          <w:rPr>
            <w:noProof/>
          </w:rPr>
          <w:t>2</w:t>
        </w:r>
        <w:r>
          <w:fldChar w:fldCharType="end"/>
        </w:r>
      </w:p>
    </w:sdtContent>
  </w:sdt>
  <w:p w:rsidR="00023EC6" w:rsidRDefault="00023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74C"/>
    <w:multiLevelType w:val="hybridMultilevel"/>
    <w:tmpl w:val="0FF80464"/>
    <w:lvl w:ilvl="0" w:tplc="1E32BD4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40323F"/>
    <w:multiLevelType w:val="multilevel"/>
    <w:tmpl w:val="B4BAE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91E1A"/>
    <w:multiLevelType w:val="multilevel"/>
    <w:tmpl w:val="14EE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45EF9"/>
    <w:multiLevelType w:val="multilevel"/>
    <w:tmpl w:val="4FD04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956EF"/>
    <w:multiLevelType w:val="multilevel"/>
    <w:tmpl w:val="C3DEA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D1F7D"/>
    <w:multiLevelType w:val="hybridMultilevel"/>
    <w:tmpl w:val="AB1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01117"/>
    <w:multiLevelType w:val="multilevel"/>
    <w:tmpl w:val="C3DEA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21"/>
    <w:rsid w:val="00007DB5"/>
    <w:rsid w:val="00023EC6"/>
    <w:rsid w:val="00040321"/>
    <w:rsid w:val="000479D7"/>
    <w:rsid w:val="0010761D"/>
    <w:rsid w:val="001D00AC"/>
    <w:rsid w:val="001E6D37"/>
    <w:rsid w:val="002532F3"/>
    <w:rsid w:val="002A6749"/>
    <w:rsid w:val="00326821"/>
    <w:rsid w:val="003A0E9D"/>
    <w:rsid w:val="003C07AC"/>
    <w:rsid w:val="00465819"/>
    <w:rsid w:val="004B7B4C"/>
    <w:rsid w:val="005032B1"/>
    <w:rsid w:val="00552F44"/>
    <w:rsid w:val="005E7FD2"/>
    <w:rsid w:val="00604A17"/>
    <w:rsid w:val="0064328D"/>
    <w:rsid w:val="006455C8"/>
    <w:rsid w:val="006464AB"/>
    <w:rsid w:val="007762D0"/>
    <w:rsid w:val="007A13CD"/>
    <w:rsid w:val="007F41BB"/>
    <w:rsid w:val="008B110E"/>
    <w:rsid w:val="009D7276"/>
    <w:rsid w:val="00A561D7"/>
    <w:rsid w:val="00AE0AF2"/>
    <w:rsid w:val="00B03FEB"/>
    <w:rsid w:val="00B86127"/>
    <w:rsid w:val="00BF236C"/>
    <w:rsid w:val="00D0635F"/>
    <w:rsid w:val="00D51703"/>
    <w:rsid w:val="00D615A2"/>
    <w:rsid w:val="00D86124"/>
    <w:rsid w:val="00DF3BAA"/>
    <w:rsid w:val="00E2263E"/>
    <w:rsid w:val="00E6225B"/>
    <w:rsid w:val="00E976CC"/>
    <w:rsid w:val="00F074F8"/>
    <w:rsid w:val="00F5321B"/>
    <w:rsid w:val="00F70369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DDFF-E6CC-4DCC-B40B-7FF7D9E9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369"/>
    <w:pPr>
      <w:ind w:left="720"/>
      <w:contextualSpacing/>
    </w:pPr>
  </w:style>
  <w:style w:type="paragraph" w:customStyle="1" w:styleId="tj">
    <w:name w:val="tj"/>
    <w:basedOn w:val="a"/>
    <w:rsid w:val="00F5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10761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2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C6"/>
  </w:style>
  <w:style w:type="paragraph" w:styleId="a7">
    <w:name w:val="footer"/>
    <w:basedOn w:val="a"/>
    <w:link w:val="a8"/>
    <w:uiPriority w:val="99"/>
    <w:unhideWhenUsed/>
    <w:rsid w:val="0002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2020-10-13T08:59:00Z</dcterms:created>
  <dcterms:modified xsi:type="dcterms:W3CDTF">2020-11-18T12:33:00Z</dcterms:modified>
</cp:coreProperties>
</file>