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EC" w:rsidRDefault="00807CEC" w:rsidP="00807C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Пояснювальна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записка</w:t>
      </w:r>
    </w:p>
    <w:p w:rsidR="00807CEC" w:rsidRDefault="00807CEC" w:rsidP="00807C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 проекту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рішення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обласної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ради</w:t>
      </w:r>
    </w:p>
    <w:p w:rsidR="00807CEC" w:rsidRDefault="00807CEC" w:rsidP="00807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припинення права постійного користування земельними ділянками та надання їх у користування"</w:t>
      </w:r>
    </w:p>
    <w:p w:rsidR="00807CEC" w:rsidRDefault="00807CEC" w:rsidP="00C26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"Про припинення права постійного користування земельними ділянками та надання їх у користування" підготовлено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ідповідно до пункту 21 частини першої статті 43, статті 60 Закону України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"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"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пункту "а" статті 8, частини другої статті 122, статті 142 Земельного кодексу України,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враховуючи рішення обласної ради </w:t>
      </w:r>
      <w:r w:rsidR="00C268FE" w:rsidRPr="00C268FE">
        <w:rPr>
          <w:rFonts w:ascii="Times New Roman" w:hAnsi="Times New Roman" w:cs="Times New Roman"/>
          <w:sz w:val="28"/>
          <w:szCs w:val="28"/>
          <w:lang w:val="uk-UA"/>
        </w:rPr>
        <w:t>від 06.03.2020 № 36-16/</w:t>
      </w:r>
      <w:r w:rsidR="00C268FE" w:rsidRPr="00C268F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268FE" w:rsidRPr="00C268FE">
        <w:rPr>
          <w:rFonts w:ascii="Times New Roman" w:hAnsi="Times New Roman" w:cs="Times New Roman"/>
          <w:sz w:val="28"/>
          <w:szCs w:val="28"/>
          <w:lang w:val="uk-UA"/>
        </w:rPr>
        <w:t xml:space="preserve"> "Про зміну найменування комунального закладу «</w:t>
      </w:r>
      <w:proofErr w:type="spellStart"/>
      <w:r w:rsidR="00C268FE" w:rsidRPr="00C268FE">
        <w:rPr>
          <w:rFonts w:ascii="Times New Roman" w:hAnsi="Times New Roman" w:cs="Times New Roman"/>
          <w:sz w:val="28"/>
          <w:szCs w:val="28"/>
          <w:lang w:val="uk-UA"/>
        </w:rPr>
        <w:t>Бабанська</w:t>
      </w:r>
      <w:proofErr w:type="spellEnd"/>
      <w:r w:rsidR="00C268FE" w:rsidRPr="00C268FE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загальноосвітня школа-інтернат І-ІІ ступенів Черкаської обласної ради»", </w:t>
      </w:r>
      <w:r w:rsidR="00C268FE" w:rsidRPr="00C268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="00C268FE" w:rsidRPr="00C268FE">
        <w:rPr>
          <w:rFonts w:ascii="Times New Roman" w:hAnsi="Times New Roman" w:cs="Times New Roman"/>
          <w:lang w:val="uk-UA"/>
        </w:rPr>
        <w:t xml:space="preserve"> </w:t>
      </w:r>
      <w:r w:rsidR="00C268FE" w:rsidRPr="00C268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06.03.2020 №36-7/VIІ "Про зміну найменування комунального закладу "Канівська загальноосвітня санаторна школа-інтернат І-ІІІ ступенів Черкаської обласної ради", від</w:t>
      </w:r>
      <w:r w:rsidR="00C268FE" w:rsidRPr="00C268FE">
        <w:rPr>
          <w:rFonts w:ascii="Times New Roman" w:hAnsi="Times New Roman" w:cs="Times New Roman"/>
          <w:lang w:val="uk-UA"/>
        </w:rPr>
        <w:t xml:space="preserve"> </w:t>
      </w:r>
      <w:r w:rsidR="00C268FE" w:rsidRPr="00C268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06.03.2020 </w:t>
      </w:r>
      <w:r w:rsidR="00C268FE" w:rsidRPr="00C268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№36-11/VIІ "Про зміну найменування Черкаської загальноосвітньої санаторної школи-інтернату І-ІІ ступенів Черкаської обласної ради"</w:t>
      </w:r>
      <w:r w:rsidR="00C268F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807CEC" w:rsidRDefault="00807CEC" w:rsidP="00807C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пункту 21 частини першої статті 43 Закону України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"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"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виключно на пленарних засіданнях обласної ради вирішуються питання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регулювання земельних відносин.</w:t>
      </w:r>
    </w:p>
    <w:p w:rsidR="00807CEC" w:rsidRDefault="00807CEC" w:rsidP="00807C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підпункту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8 Земельного кодексу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обласних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рад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належить</w:t>
      </w:r>
      <w:bookmarkStart w:id="1" w:name="n67"/>
      <w:bookmarkEnd w:id="1"/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землями,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знаходяться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спільній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територіальних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громад.</w:t>
      </w:r>
    </w:p>
    <w:p w:rsidR="00807CEC" w:rsidRDefault="00807CEC" w:rsidP="00807C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підпункту а пункту 2 статті 92 Земельного кодексу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права постійного користування земельною ділянкою із земель державної та комунальної власності набувають</w:t>
      </w:r>
      <w:bookmarkStart w:id="2" w:name="n783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підприємства, установи та організації, що належать до державної та комунальної власності.</w:t>
      </w:r>
    </w:p>
    <w:p w:rsidR="00807CEC" w:rsidRDefault="00807CEC" w:rsidP="00807C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Згідно пункту 1 статті 116</w:t>
      </w:r>
      <w:r>
        <w:rPr>
          <w:rFonts w:ascii="Calibri" w:eastAsia="Calibri" w:hAnsi="Calibri" w:cs="Times New Roman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Земельного кодексу України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повноважень, визначених цим Кодексом або за результатами аукціону.</w:t>
      </w:r>
    </w:p>
    <w:p w:rsidR="00807CEC" w:rsidRDefault="00807CEC" w:rsidP="00807C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результаті</w:t>
      </w:r>
      <w:proofErr w:type="spellEnd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передачі</w:t>
      </w:r>
      <w:proofErr w:type="spellEnd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земельн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их</w:t>
      </w:r>
      <w:proofErr w:type="spellEnd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ділян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ок</w:t>
      </w:r>
      <w:proofErr w:type="spellEnd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постійне</w:t>
      </w:r>
      <w:proofErr w:type="spellEnd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користування</w:t>
      </w:r>
      <w:proofErr w:type="spellEnd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вищезазначеним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підприємства отримають можливість зареєструвати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право користування земельними ділянками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до чинного законодавства.</w:t>
      </w:r>
    </w:p>
    <w:p w:rsidR="00807CEC" w:rsidRDefault="00807CEC" w:rsidP="00807C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вищевикладене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управлінням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майном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підготовлено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ради.</w:t>
      </w:r>
    </w:p>
    <w:p w:rsidR="00807CEC" w:rsidRDefault="00807CEC" w:rsidP="00807CEC">
      <w:pPr>
        <w:spacing w:after="0" w:line="240" w:lineRule="auto"/>
        <w:ind w:firstLine="709"/>
        <w:jc w:val="both"/>
        <w:rPr>
          <w:rFonts w:ascii="Calibri" w:eastAsia="Calibri" w:hAnsi="Calibri" w:cs="Times New Roman"/>
          <w:szCs w:val="28"/>
          <w:lang w:val="uk-UA"/>
        </w:rPr>
      </w:pPr>
    </w:p>
    <w:p w:rsidR="00807CEC" w:rsidRDefault="00807CEC" w:rsidP="00807C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майном </w:t>
      </w:r>
    </w:p>
    <w:p w:rsidR="00807CEC" w:rsidRDefault="00807CEC" w:rsidP="00807C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апарату обласної ради                                                   В. Петров</w:t>
      </w:r>
    </w:p>
    <w:p w:rsidR="00E433AF" w:rsidRPr="00807CEC" w:rsidRDefault="00E433AF">
      <w:pPr>
        <w:rPr>
          <w:lang w:val="uk-UA"/>
        </w:rPr>
      </w:pPr>
    </w:p>
    <w:sectPr w:rsidR="00E433AF" w:rsidRPr="0080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5F"/>
    <w:rsid w:val="000301F2"/>
    <w:rsid w:val="00807CEC"/>
    <w:rsid w:val="00C268FE"/>
    <w:rsid w:val="00D2025F"/>
    <w:rsid w:val="00E4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DCF21-EAB7-4A11-8B6C-2CA31835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2020-07-28T09:08:00Z</dcterms:created>
  <dcterms:modified xsi:type="dcterms:W3CDTF">2020-08-07T12:46:00Z</dcterms:modified>
</cp:coreProperties>
</file>