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6" o:title=""/>
          </v:shape>
          <o:OLEObject Type="Embed" ProgID="Word.Picture.8" ShapeID="_x0000_i1025" DrawAspect="Content" ObjectID="_1679401973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607762" w:rsidRPr="00B72F3D" w:rsidRDefault="00607762" w:rsidP="00B72F3D">
      <w:pPr>
        <w:outlineLvl w:val="0"/>
        <w:rPr>
          <w:sz w:val="28"/>
          <w:szCs w:val="28"/>
          <w:lang w:val="uk-UA"/>
        </w:rPr>
      </w:pPr>
    </w:p>
    <w:p w:rsidR="00215D7B" w:rsidRPr="00B72F3D" w:rsidRDefault="00215D7B" w:rsidP="005F1AEA">
      <w:pPr>
        <w:ind w:left="6379"/>
        <w:jc w:val="right"/>
        <w:outlineLvl w:val="0"/>
        <w:rPr>
          <w:sz w:val="28"/>
          <w:szCs w:val="28"/>
          <w:lang w:val="uk-UA"/>
        </w:rPr>
      </w:pPr>
      <w:bookmarkStart w:id="0" w:name="_GoBack"/>
      <w:bookmarkEnd w:id="0"/>
      <w:r w:rsidRPr="00B72F3D">
        <w:rPr>
          <w:sz w:val="28"/>
          <w:szCs w:val="28"/>
          <w:lang w:val="uk-UA"/>
        </w:rPr>
        <w:t>ПРОЄКТ</w:t>
      </w:r>
    </w:p>
    <w:p w:rsidR="00215D7B" w:rsidRDefault="00215D7B" w:rsidP="00215D7B">
      <w:pPr>
        <w:jc w:val="both"/>
        <w:rPr>
          <w:sz w:val="28"/>
          <w:szCs w:val="28"/>
          <w:lang w:val="uk-UA"/>
        </w:rPr>
      </w:pPr>
    </w:p>
    <w:p w:rsidR="00215D7B" w:rsidRDefault="00215D7B" w:rsidP="00215D7B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до кодів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видів</w:t>
      </w:r>
    </w:p>
    <w:p w:rsidR="00215D7B" w:rsidRDefault="00215D7B" w:rsidP="00215D7B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економічної діяльності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суб’єктів</w:t>
      </w:r>
    </w:p>
    <w:p w:rsidR="00215D7B" w:rsidRDefault="00215D7B" w:rsidP="00215D7B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спільної власності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територіальних громад</w:t>
      </w:r>
    </w:p>
    <w:p w:rsidR="00215D7B" w:rsidRPr="00B72F3D" w:rsidRDefault="00215D7B" w:rsidP="00215D7B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сіл,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селищ, міст Черкаської області</w:t>
      </w:r>
    </w:p>
    <w:p w:rsidR="00215D7B" w:rsidRDefault="00215D7B" w:rsidP="00215D7B">
      <w:pPr>
        <w:rPr>
          <w:sz w:val="28"/>
          <w:szCs w:val="28"/>
          <w:lang w:val="uk-UA"/>
        </w:rPr>
      </w:pPr>
    </w:p>
    <w:p w:rsidR="00215D7B" w:rsidRPr="00B72F3D" w:rsidRDefault="00215D7B" w:rsidP="00215D7B">
      <w:pPr>
        <w:rPr>
          <w:sz w:val="28"/>
          <w:szCs w:val="28"/>
          <w:lang w:val="uk-UA"/>
        </w:rPr>
      </w:pPr>
    </w:p>
    <w:p w:rsidR="00215D7B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Відповідно до пункту 20 частини першої статті 43, частини четвертої статті 60 Закону України "Про місцеве самоврядування в Україні",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Закону України "</w:t>
      </w:r>
      <w:r w:rsidRPr="00B72F3D">
        <w:rPr>
          <w:rStyle w:val="rvts23"/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 w:rsidRPr="00B72F3D">
        <w:rPr>
          <w:sz w:val="28"/>
          <w:szCs w:val="28"/>
          <w:lang w:val="uk-UA"/>
        </w:rPr>
        <w:t xml:space="preserve">", </w:t>
      </w:r>
      <w:r w:rsidRPr="00B72F3D">
        <w:rPr>
          <w:sz w:val="28"/>
          <w:szCs w:val="28"/>
          <w:shd w:val="clear" w:color="auto" w:fill="FFFFFF"/>
          <w:lang w:val="uk-UA"/>
        </w:rPr>
        <w:t>Національного класифікатора України "Класифікація видів економічної діяльності ДК009:2010", затвердженого наказом Держспоживстандарту України від 11.10.2010 №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B72F3D">
        <w:rPr>
          <w:sz w:val="28"/>
          <w:szCs w:val="28"/>
          <w:shd w:val="clear" w:color="auto" w:fill="FFFFFF"/>
          <w:lang w:val="uk-UA"/>
        </w:rPr>
        <w:t xml:space="preserve">457 (із змінами), </w:t>
      </w:r>
      <w:r w:rsidRPr="00B72F3D">
        <w:rPr>
          <w:sz w:val="28"/>
          <w:szCs w:val="28"/>
          <w:lang w:val="uk-UA"/>
        </w:rPr>
        <w:t>рішень обласної ради від 16.12.2016 № 10-18/</w:t>
      </w:r>
      <w:r w:rsidRPr="00B72F3D">
        <w:rPr>
          <w:sz w:val="28"/>
          <w:szCs w:val="28"/>
          <w:lang w:val="en-US"/>
        </w:rPr>
        <w:t>VII</w:t>
      </w:r>
      <w:r w:rsidRPr="00B72F3D">
        <w:rPr>
          <w:sz w:val="28"/>
          <w:szCs w:val="28"/>
          <w:lang w:val="uk-UA"/>
        </w:rPr>
        <w:t xml:space="preserve"> "Про управління суб’єктами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області" (із змінами), від 12.06.2020 №</w:t>
      </w:r>
      <w:r w:rsidRPr="00B72F3D">
        <w:rPr>
          <w:sz w:val="28"/>
          <w:szCs w:val="28"/>
        </w:rPr>
        <w:t> </w:t>
      </w:r>
      <w:r w:rsidRPr="00B72F3D">
        <w:rPr>
          <w:sz w:val="28"/>
          <w:szCs w:val="28"/>
          <w:lang w:val="uk-UA"/>
        </w:rPr>
        <w:t>37-11/</w:t>
      </w:r>
      <w:r w:rsidRPr="00B72F3D">
        <w:rPr>
          <w:sz w:val="28"/>
          <w:szCs w:val="28"/>
        </w:rPr>
        <w:t>VII</w:t>
      </w:r>
      <w:r w:rsidRPr="00B72F3D"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враховуючи листи Черкаського обласного центру перепідготовки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від 14.07.2020 № 159/03-12,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комунального некомерційного підприємства "Черкаський обласний дитячий багатопрофільний санаторій "Сосновий Бір" Черкаської обласної ради"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від 16.07.2020 № 108, комунального навчального закладу фахової передвищої освіти "Корсунь-Шевченківський педагогічний фаховий коледж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ім. Т.Г.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Шевченка Черкаської обласної ради"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від 23.07.2020 №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368, комунального некомерційного підприємства "Черкаський обласний протитуберкульозний диспансер Черкаської обласної ради"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від 29.07.2020 №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1142/01-19, комунального закладу "Черкаський обласний спеціалізований Будинок дитини" Черкаської обласної ради від 10.11.2020 №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 xml:space="preserve">1049, комунального некомерційного підприємства "Черкаський обласний </w:t>
      </w:r>
      <w:r>
        <w:rPr>
          <w:sz w:val="28"/>
          <w:szCs w:val="28"/>
          <w:lang w:val="uk-UA"/>
        </w:rPr>
        <w:t>шкірно-венерологіч</w:t>
      </w:r>
      <w:r w:rsidRPr="00B72F3D">
        <w:rPr>
          <w:sz w:val="28"/>
          <w:szCs w:val="28"/>
          <w:lang w:val="uk-UA"/>
        </w:rPr>
        <w:t>ний диспансер Черкаської обласної ради"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11</w:t>
      </w:r>
      <w:r w:rsidRPr="00B72F3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B72F3D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B72F3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B72F3D">
        <w:rPr>
          <w:sz w:val="28"/>
          <w:szCs w:val="28"/>
          <w:lang w:val="uk-UA"/>
        </w:rPr>
        <w:t>2/01-1</w:t>
      </w:r>
      <w:r>
        <w:rPr>
          <w:sz w:val="28"/>
          <w:szCs w:val="28"/>
          <w:lang w:val="uk-UA"/>
        </w:rPr>
        <w:t>6</w:t>
      </w:r>
      <w:r w:rsidRPr="00B72F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Уманського обласного музичного коледжу ім. П.Д.</w:t>
      </w:r>
      <w:r w:rsidR="003351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Демуцького від 17.03.2021 №</w:t>
      </w:r>
      <w:r w:rsidR="003351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85, комунального вищого навчального закладу </w:t>
      </w:r>
      <w:r w:rsidRPr="00B72F3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Уманський </w:t>
      </w:r>
      <w:r>
        <w:rPr>
          <w:sz w:val="28"/>
          <w:szCs w:val="28"/>
          <w:lang w:val="uk-UA"/>
        </w:rPr>
        <w:lastRenderedPageBreak/>
        <w:t>гуманітарно-педагогічний коледж ім. Т.Г.</w:t>
      </w:r>
      <w:r w:rsidR="003351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Шевченка</w:t>
      </w:r>
      <w:r w:rsidRPr="00B72F3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від 30.03.2021 №</w:t>
      </w:r>
      <w:r w:rsidR="003351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72, обласна рада </w:t>
      </w:r>
      <w:r w:rsidRPr="00B72F3D">
        <w:rPr>
          <w:sz w:val="28"/>
          <w:szCs w:val="28"/>
          <w:lang w:val="uk-UA"/>
        </w:rPr>
        <w:t>в и р і ш и л а:</w:t>
      </w:r>
    </w:p>
    <w:p w:rsidR="00215D7B" w:rsidRPr="00B72F3D" w:rsidRDefault="00215D7B" w:rsidP="00215D7B">
      <w:pPr>
        <w:jc w:val="both"/>
        <w:rPr>
          <w:sz w:val="28"/>
          <w:szCs w:val="28"/>
          <w:lang w:val="uk-UA"/>
        </w:rPr>
      </w:pP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1. Надати згоду на внесення змін до Єдиного державного реєстру юридичних осіб, фізичних осіб-підприємців та громадських формувань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у частині доповнення видів діяльності новими КВЕД: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1) Черкаському регіональному центру підвищення кваліфікації: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68.20 "Надання в оренду й експлуатацію власного чи орендованого нерухомого майна";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81.10 "Комплексне обслуговування об’єктів";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2) комунальному некомерційному підприємству "Черкаський обласний дитячий багатопрофільний санаторій "Сосновий Бір" Черкаської обласної ради":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55.20 "Діяльність засобів розміщування на період відпустки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та іншого тимчасового проживання";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комунальному навчальному закладу фахової передвищої освіти "Корсунь-Шевченківський педагогічний фаховий коледж ім. Т.Г.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Шевченка Черкаської обласної ради":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</w:t>
      </w:r>
      <w:r>
        <w:rPr>
          <w:sz w:val="28"/>
          <w:szCs w:val="28"/>
          <w:lang w:val="uk-UA"/>
        </w:rPr>
        <w:t>8</w:t>
      </w:r>
      <w:r w:rsidRPr="00B72F3D">
        <w:rPr>
          <w:sz w:val="28"/>
          <w:szCs w:val="28"/>
          <w:lang w:val="uk-UA"/>
        </w:rPr>
        <w:t>5.41 "Фахова передвища освіта";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комунальному некомерційному підприємству "Черкаський обласний протитуберкульозний диспансер Черкаської обласної ради":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68.20 "Надання в оренду й експлуатацію власного чи орендованого нерухомого майна";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85.59 "Інші види освіти, н.в.і.у."</w:t>
      </w:r>
      <w:r>
        <w:rPr>
          <w:sz w:val="28"/>
          <w:szCs w:val="28"/>
          <w:lang w:val="uk-UA"/>
        </w:rPr>
        <w:t>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комунальному закладу "Черкаський обласний спеціалізований Будинок дитини" Черкаської обласної ради: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86.22 "Спеціалізована медична практика"</w:t>
      </w:r>
      <w:r w:rsidR="003351C9">
        <w:rPr>
          <w:sz w:val="28"/>
          <w:szCs w:val="28"/>
          <w:lang w:val="uk-UA"/>
        </w:rPr>
        <w:t>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72F3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 xml:space="preserve">комунальному некомерційному підприємству "Черкаський обласний </w:t>
      </w:r>
      <w:r>
        <w:rPr>
          <w:sz w:val="28"/>
          <w:szCs w:val="28"/>
          <w:lang w:val="uk-UA"/>
        </w:rPr>
        <w:t>шкірно-венерологіч</w:t>
      </w:r>
      <w:r w:rsidRPr="00B72F3D">
        <w:rPr>
          <w:sz w:val="28"/>
          <w:szCs w:val="28"/>
          <w:lang w:val="uk-UA"/>
        </w:rPr>
        <w:t>ний диспансер Черкаської обласної ради":</w:t>
      </w:r>
    </w:p>
    <w:p w:rsidR="00215D7B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85.59 "Інші види освіти, н.в.і.у."</w:t>
      </w:r>
      <w:r>
        <w:rPr>
          <w:sz w:val="28"/>
          <w:szCs w:val="28"/>
          <w:lang w:val="uk-UA"/>
        </w:rPr>
        <w:t>;</w:t>
      </w:r>
    </w:p>
    <w:p w:rsidR="00215D7B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8</w:t>
      </w:r>
      <w:r>
        <w:rPr>
          <w:sz w:val="28"/>
          <w:szCs w:val="28"/>
          <w:lang w:val="uk-UA"/>
        </w:rPr>
        <w:t>6.</w:t>
      </w:r>
      <w:r w:rsidRPr="00B72F3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0 "</w:t>
      </w:r>
      <w:r>
        <w:rPr>
          <w:sz w:val="28"/>
          <w:szCs w:val="28"/>
        </w:rPr>
        <w:t>Інша діяльність у сфері охорони здоров’я</w:t>
      </w:r>
      <w:r>
        <w:rPr>
          <w:sz w:val="28"/>
          <w:szCs w:val="28"/>
          <w:lang w:val="uk-UA"/>
        </w:rPr>
        <w:t>";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</w:t>
      </w:r>
      <w:r w:rsidR="003351C9"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комунальному закладу фахової передвищої освіти "</w:t>
      </w:r>
      <w:r>
        <w:rPr>
          <w:sz w:val="28"/>
          <w:szCs w:val="28"/>
          <w:lang w:val="uk-UA"/>
        </w:rPr>
        <w:t xml:space="preserve">Уманський обласний музичний </w:t>
      </w:r>
      <w:r w:rsidRPr="00B72F3D">
        <w:rPr>
          <w:sz w:val="28"/>
          <w:szCs w:val="28"/>
          <w:lang w:val="uk-UA"/>
        </w:rPr>
        <w:t xml:space="preserve">фаховий коледж ім. </w:t>
      </w:r>
      <w:r>
        <w:rPr>
          <w:sz w:val="28"/>
          <w:szCs w:val="28"/>
          <w:lang w:val="uk-UA"/>
        </w:rPr>
        <w:t>П.Д.</w:t>
      </w:r>
      <w:r w:rsidR="003351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Демуцького</w:t>
      </w:r>
      <w:r w:rsidRPr="00B72F3D">
        <w:rPr>
          <w:sz w:val="28"/>
          <w:szCs w:val="28"/>
          <w:lang w:val="uk-UA"/>
        </w:rPr>
        <w:t xml:space="preserve"> Черкаської обласної ради":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</w:t>
      </w:r>
      <w:r>
        <w:rPr>
          <w:sz w:val="28"/>
          <w:szCs w:val="28"/>
          <w:lang w:val="uk-UA"/>
        </w:rPr>
        <w:t>8</w:t>
      </w:r>
      <w:r w:rsidRPr="00B72F3D">
        <w:rPr>
          <w:sz w:val="28"/>
          <w:szCs w:val="28"/>
          <w:lang w:val="uk-UA"/>
        </w:rPr>
        <w:t>5.41 "Фахова передвища освіта"</w:t>
      </w:r>
      <w:r w:rsidR="003351C9">
        <w:rPr>
          <w:sz w:val="28"/>
          <w:szCs w:val="28"/>
          <w:lang w:val="uk-UA"/>
        </w:rPr>
        <w:t>;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</w:t>
      </w:r>
      <w:r w:rsidR="003351C9"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комунальному закладу "</w:t>
      </w:r>
      <w:r>
        <w:rPr>
          <w:sz w:val="28"/>
          <w:szCs w:val="28"/>
          <w:lang w:val="uk-UA"/>
        </w:rPr>
        <w:t xml:space="preserve">Уманський гуманітарно-педагогічний </w:t>
      </w:r>
      <w:r w:rsidRPr="00B72F3D">
        <w:rPr>
          <w:sz w:val="28"/>
          <w:szCs w:val="28"/>
          <w:lang w:val="uk-UA"/>
        </w:rPr>
        <w:t xml:space="preserve">фаховий коледж ім. </w:t>
      </w:r>
      <w:r>
        <w:rPr>
          <w:sz w:val="28"/>
          <w:szCs w:val="28"/>
          <w:lang w:val="uk-UA"/>
        </w:rPr>
        <w:t>Т.Г.</w:t>
      </w:r>
      <w:r w:rsidR="003351C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Шевченка</w:t>
      </w:r>
      <w:r w:rsidRPr="00B72F3D">
        <w:rPr>
          <w:sz w:val="28"/>
          <w:szCs w:val="28"/>
          <w:lang w:val="uk-UA"/>
        </w:rPr>
        <w:t xml:space="preserve"> Черкаської обласної ради":</w:t>
      </w: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</w:t>
      </w:r>
      <w:r>
        <w:rPr>
          <w:sz w:val="28"/>
          <w:szCs w:val="28"/>
          <w:lang w:val="uk-UA"/>
        </w:rPr>
        <w:t>8</w:t>
      </w:r>
      <w:r w:rsidRPr="00B72F3D">
        <w:rPr>
          <w:sz w:val="28"/>
          <w:szCs w:val="28"/>
          <w:lang w:val="uk-UA"/>
        </w:rPr>
        <w:t>5.41 "Фахова передвища освіта"</w:t>
      </w:r>
      <w:r>
        <w:rPr>
          <w:sz w:val="28"/>
          <w:szCs w:val="28"/>
          <w:lang w:val="uk-UA"/>
        </w:rPr>
        <w:t>.</w:t>
      </w:r>
    </w:p>
    <w:p w:rsidR="00215D7B" w:rsidRPr="00B72F3D" w:rsidRDefault="00215D7B" w:rsidP="00215D7B">
      <w:pPr>
        <w:jc w:val="both"/>
        <w:rPr>
          <w:sz w:val="20"/>
          <w:szCs w:val="20"/>
          <w:lang w:val="uk-UA"/>
        </w:rPr>
      </w:pPr>
    </w:p>
    <w:p w:rsidR="00215D7B" w:rsidRPr="00B72F3D" w:rsidRDefault="00215D7B" w:rsidP="00215D7B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215D7B" w:rsidRPr="003351C9" w:rsidRDefault="00215D7B" w:rsidP="00215D7B">
      <w:pPr>
        <w:jc w:val="both"/>
        <w:rPr>
          <w:sz w:val="28"/>
          <w:szCs w:val="28"/>
          <w:lang w:val="uk-UA"/>
        </w:rPr>
      </w:pPr>
    </w:p>
    <w:p w:rsidR="00215D7B" w:rsidRPr="003351C9" w:rsidRDefault="00215D7B" w:rsidP="00215D7B">
      <w:pPr>
        <w:jc w:val="both"/>
        <w:rPr>
          <w:sz w:val="32"/>
          <w:szCs w:val="32"/>
          <w:lang w:val="uk-UA"/>
        </w:rPr>
      </w:pPr>
    </w:p>
    <w:p w:rsidR="00215D7B" w:rsidRPr="00B72F3D" w:rsidRDefault="00215D7B" w:rsidP="00215D7B">
      <w:pPr>
        <w:jc w:val="both"/>
        <w:rPr>
          <w:sz w:val="28"/>
          <w:szCs w:val="28"/>
        </w:rPr>
      </w:pPr>
      <w:r w:rsidRPr="00B72F3D">
        <w:rPr>
          <w:sz w:val="28"/>
          <w:szCs w:val="28"/>
          <w:lang w:val="uk-UA"/>
        </w:rPr>
        <w:t>Голова</w:t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  <w:t>А. ПІДГОРНИЙ</w:t>
      </w:r>
    </w:p>
    <w:sectPr w:rsidR="00215D7B" w:rsidRPr="00B72F3D" w:rsidSect="003351C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B8" w:rsidRDefault="009F59B8" w:rsidP="00FD22F6">
      <w:r>
        <w:separator/>
      </w:r>
    </w:p>
  </w:endnote>
  <w:endnote w:type="continuationSeparator" w:id="0">
    <w:p w:rsidR="009F59B8" w:rsidRDefault="009F59B8" w:rsidP="00F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B8" w:rsidRDefault="009F59B8" w:rsidP="00FD22F6">
      <w:r>
        <w:separator/>
      </w:r>
    </w:p>
  </w:footnote>
  <w:footnote w:type="continuationSeparator" w:id="0">
    <w:p w:rsidR="009F59B8" w:rsidRDefault="009F59B8" w:rsidP="00FD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429215"/>
      <w:docPartObj>
        <w:docPartGallery w:val="Page Numbers (Top of Page)"/>
        <w:docPartUnique/>
      </w:docPartObj>
    </w:sdtPr>
    <w:sdtEndPr/>
    <w:sdtContent>
      <w:p w:rsidR="00FD22F6" w:rsidRDefault="00E100A7">
        <w:pPr>
          <w:pStyle w:val="a3"/>
          <w:jc w:val="center"/>
        </w:pPr>
        <w:r>
          <w:fldChar w:fldCharType="begin"/>
        </w:r>
        <w:r w:rsidR="00FD22F6">
          <w:instrText>PAGE   \* MERGEFORMAT</w:instrText>
        </w:r>
        <w:r>
          <w:fldChar w:fldCharType="separate"/>
        </w:r>
        <w:r w:rsidR="005F1AEA" w:rsidRPr="005F1AEA">
          <w:rPr>
            <w:noProof/>
            <w:lang w:val="uk-UA"/>
          </w:rPr>
          <w:t>2</w:t>
        </w:r>
        <w:r>
          <w:fldChar w:fldCharType="end"/>
        </w:r>
      </w:p>
    </w:sdtContent>
  </w:sdt>
  <w:p w:rsidR="00FD22F6" w:rsidRDefault="00FD22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B8D"/>
    <w:rsid w:val="00007441"/>
    <w:rsid w:val="00093A0D"/>
    <w:rsid w:val="000A015B"/>
    <w:rsid w:val="000B26F0"/>
    <w:rsid w:val="001D7672"/>
    <w:rsid w:val="002079AF"/>
    <w:rsid w:val="00211C25"/>
    <w:rsid w:val="00215D7B"/>
    <w:rsid w:val="00221214"/>
    <w:rsid w:val="00237FB1"/>
    <w:rsid w:val="002450FB"/>
    <w:rsid w:val="002C68A4"/>
    <w:rsid w:val="002E3B24"/>
    <w:rsid w:val="0030133B"/>
    <w:rsid w:val="00330EA3"/>
    <w:rsid w:val="003351C9"/>
    <w:rsid w:val="00397915"/>
    <w:rsid w:val="00425901"/>
    <w:rsid w:val="00485E38"/>
    <w:rsid w:val="0049467B"/>
    <w:rsid w:val="00497490"/>
    <w:rsid w:val="004C1CE0"/>
    <w:rsid w:val="005769C8"/>
    <w:rsid w:val="0059199A"/>
    <w:rsid w:val="005D5B8D"/>
    <w:rsid w:val="005F1AEA"/>
    <w:rsid w:val="00604286"/>
    <w:rsid w:val="00607762"/>
    <w:rsid w:val="00720140"/>
    <w:rsid w:val="00725648"/>
    <w:rsid w:val="0075081E"/>
    <w:rsid w:val="00766EC8"/>
    <w:rsid w:val="007A1FBA"/>
    <w:rsid w:val="007C698B"/>
    <w:rsid w:val="007D7693"/>
    <w:rsid w:val="007F4737"/>
    <w:rsid w:val="0085251B"/>
    <w:rsid w:val="00872B09"/>
    <w:rsid w:val="008739A3"/>
    <w:rsid w:val="008A0529"/>
    <w:rsid w:val="0093691C"/>
    <w:rsid w:val="009F59B8"/>
    <w:rsid w:val="00AB4A96"/>
    <w:rsid w:val="00B56F3D"/>
    <w:rsid w:val="00B721C6"/>
    <w:rsid w:val="00B72F3D"/>
    <w:rsid w:val="00B876DD"/>
    <w:rsid w:val="00BD3B35"/>
    <w:rsid w:val="00C71E07"/>
    <w:rsid w:val="00CA5172"/>
    <w:rsid w:val="00CE0883"/>
    <w:rsid w:val="00CF368E"/>
    <w:rsid w:val="00D401B8"/>
    <w:rsid w:val="00D823A3"/>
    <w:rsid w:val="00DA074E"/>
    <w:rsid w:val="00DD759E"/>
    <w:rsid w:val="00DE62A1"/>
    <w:rsid w:val="00E100A7"/>
    <w:rsid w:val="00EC0890"/>
    <w:rsid w:val="00ED281E"/>
    <w:rsid w:val="00F03C5B"/>
    <w:rsid w:val="00FB3E5D"/>
    <w:rsid w:val="00FD22F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98966-4432-410D-A4CE-DEED28BA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D2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2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2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13</cp:revision>
  <dcterms:created xsi:type="dcterms:W3CDTF">2021-03-18T13:06:00Z</dcterms:created>
  <dcterms:modified xsi:type="dcterms:W3CDTF">2021-04-08T12:46:00Z</dcterms:modified>
</cp:coreProperties>
</file>