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6B6" w:rsidRDefault="009B46B6" w:rsidP="009B46B6">
      <w:pPr>
        <w:jc w:val="center"/>
        <w:rPr>
          <w:b/>
          <w:sz w:val="28"/>
          <w:szCs w:val="28"/>
        </w:rPr>
      </w:pPr>
      <w:r>
        <w:rPr>
          <w:b/>
          <w:sz w:val="28"/>
          <w:szCs w:val="28"/>
        </w:rPr>
        <w:t>Пояснювальна записка</w:t>
      </w:r>
    </w:p>
    <w:p w:rsidR="009B46B6" w:rsidRDefault="009B46B6" w:rsidP="009B46B6">
      <w:pPr>
        <w:jc w:val="center"/>
        <w:rPr>
          <w:b/>
          <w:sz w:val="28"/>
          <w:szCs w:val="28"/>
        </w:rPr>
      </w:pPr>
      <w:r>
        <w:rPr>
          <w:b/>
          <w:sz w:val="28"/>
          <w:szCs w:val="28"/>
        </w:rPr>
        <w:t>до доповненого проекту рішення обласної ради "Про внесення змін до кодів видів економічної діяльності суб’єктів спільної власності територіальних громад сіл, селищ, міст Черкаської області"</w:t>
      </w:r>
    </w:p>
    <w:p w:rsidR="009B46B6" w:rsidRDefault="009B46B6" w:rsidP="009B46B6">
      <w:pPr>
        <w:jc w:val="center"/>
        <w:rPr>
          <w:sz w:val="16"/>
          <w:szCs w:val="16"/>
        </w:rPr>
      </w:pPr>
    </w:p>
    <w:p w:rsidR="009B46B6" w:rsidRDefault="009B46B6" w:rsidP="009B46B6">
      <w:pPr>
        <w:jc w:val="center"/>
        <w:rPr>
          <w:sz w:val="16"/>
          <w:szCs w:val="16"/>
        </w:rPr>
      </w:pPr>
    </w:p>
    <w:p w:rsidR="009B46B6" w:rsidRDefault="009B46B6" w:rsidP="009B46B6">
      <w:pPr>
        <w:pStyle w:val="HTML"/>
        <w:shd w:val="clear" w:color="auto" w:fill="FFFFFF"/>
        <w:ind w:firstLine="709"/>
        <w:jc w:val="both"/>
        <w:rPr>
          <w:rFonts w:ascii="Times New Roman" w:hAnsi="Times New Roman" w:cs="Times New Roman"/>
          <w:sz w:val="26"/>
          <w:szCs w:val="28"/>
          <w:lang w:val="uk-UA"/>
        </w:rPr>
      </w:pPr>
      <w:r>
        <w:rPr>
          <w:rFonts w:ascii="Times New Roman" w:hAnsi="Times New Roman" w:cs="Times New Roman"/>
          <w:sz w:val="26"/>
          <w:szCs w:val="28"/>
          <w:lang w:val="uk-UA"/>
        </w:rPr>
        <w:t xml:space="preserve">Проект рішення "Про внесення змін до кодів видів економічної діяльності суб’єктів спільної власності територіальних громад сіл, селищ, міст Черкаської області" (далі – проект рішення) підготовлено відповідно до пункту 20 частини першої статті 43, частини 4 статті 60 Закону України "Про місцеве самоврядування в Україні", Закону України "Про внесення змін до деяких законодавчих актів України щодо вдосконалення державної реєстрації прав на нерухоме майно та захисту прав власності", </w:t>
      </w:r>
      <w:r>
        <w:rPr>
          <w:rFonts w:ascii="Times New Roman" w:hAnsi="Times New Roman" w:cs="Times New Roman"/>
          <w:sz w:val="26"/>
          <w:szCs w:val="28"/>
          <w:shd w:val="clear" w:color="auto" w:fill="FFFFFF"/>
          <w:lang w:val="uk-UA"/>
        </w:rPr>
        <w:t>Національного класифікатора України "Класифікація видів економічної діяльності ДК009:2010",</w:t>
      </w:r>
      <w:r>
        <w:rPr>
          <w:sz w:val="26"/>
          <w:szCs w:val="28"/>
          <w:shd w:val="clear" w:color="auto" w:fill="FFFFFF"/>
          <w:lang w:val="uk-UA"/>
        </w:rPr>
        <w:t xml:space="preserve"> </w:t>
      </w:r>
      <w:r>
        <w:rPr>
          <w:rFonts w:ascii="Times New Roman" w:hAnsi="Times New Roman" w:cs="Times New Roman"/>
          <w:sz w:val="26"/>
          <w:szCs w:val="28"/>
          <w:lang w:val="uk-UA"/>
        </w:rPr>
        <w:t>враховуючи звернення суб’єктів господарювання спільної власності територіальних громад сіл, селищ, міст Черкаської області.</w:t>
      </w:r>
    </w:p>
    <w:p w:rsidR="009B46B6" w:rsidRDefault="009B46B6" w:rsidP="009B46B6">
      <w:pPr>
        <w:ind w:firstLine="709"/>
        <w:jc w:val="both"/>
        <w:rPr>
          <w:sz w:val="26"/>
          <w:szCs w:val="28"/>
        </w:rPr>
      </w:pPr>
      <w:r>
        <w:rPr>
          <w:sz w:val="26"/>
          <w:szCs w:val="28"/>
        </w:rPr>
        <w:t>Основне призначення КВЕД – визначити та кодувати основні та другорядні види економічної діяльності юридичних осіб, їх відокремлених підрозділів, фізичних осіб-підприємців.</w:t>
      </w:r>
    </w:p>
    <w:p w:rsidR="009B46B6" w:rsidRDefault="009B46B6" w:rsidP="009B46B6">
      <w:pPr>
        <w:ind w:firstLine="709"/>
        <w:jc w:val="both"/>
        <w:rPr>
          <w:sz w:val="26"/>
          <w:szCs w:val="28"/>
          <w:shd w:val="clear" w:color="auto" w:fill="FFFFFF"/>
        </w:rPr>
      </w:pPr>
      <w:r>
        <w:rPr>
          <w:sz w:val="26"/>
          <w:szCs w:val="28"/>
          <w:shd w:val="clear" w:color="auto" w:fill="FFFFFF"/>
        </w:rPr>
        <w:t xml:space="preserve">Відповідно до п.11 частини другої статті 9 </w:t>
      </w:r>
      <w:r>
        <w:rPr>
          <w:sz w:val="26"/>
          <w:szCs w:val="28"/>
        </w:rPr>
        <w:t>Закону України «</w:t>
      </w:r>
      <w:r>
        <w:rPr>
          <w:bCs/>
          <w:sz w:val="26"/>
          <w:szCs w:val="28"/>
          <w:shd w:val="clear" w:color="auto" w:fill="FFFFFF"/>
        </w:rPr>
        <w:t>Про державну реєстрацію юридичних осіб, фізичних осіб - підприємців та громадських формувань»</w:t>
      </w:r>
      <w:r>
        <w:rPr>
          <w:sz w:val="26"/>
          <w:szCs w:val="28"/>
          <w:shd w:val="clear" w:color="auto" w:fill="FFFFFF"/>
        </w:rPr>
        <w:t xml:space="preserve"> в Єдиному державному реєстрі містяться відомості про види діяльності юридичної особи.</w:t>
      </w:r>
    </w:p>
    <w:p w:rsidR="009B46B6" w:rsidRDefault="009B46B6" w:rsidP="009B46B6">
      <w:pPr>
        <w:ind w:firstLine="709"/>
        <w:jc w:val="both"/>
        <w:rPr>
          <w:sz w:val="26"/>
          <w:szCs w:val="28"/>
        </w:rPr>
      </w:pPr>
      <w:r>
        <w:rPr>
          <w:sz w:val="26"/>
          <w:szCs w:val="28"/>
        </w:rPr>
        <w:t>Положеннями статті 15 Закону України "Про внесення змін до деяких законодавчих актів України щодо вдосконалення державної реєстрації прав на нерухоме майно та захисту прав власності", передбачено, що державна реєстрація змін до відомостей про юридичну особу, що містяться в Єдиному державному реєстрі, вносяться на підставі розпорядчого акта органу місцевого самоврядування.</w:t>
      </w:r>
    </w:p>
    <w:p w:rsidR="009B46B6" w:rsidRDefault="009B46B6" w:rsidP="009B46B6">
      <w:pPr>
        <w:ind w:firstLine="709"/>
        <w:jc w:val="both"/>
        <w:rPr>
          <w:sz w:val="26"/>
          <w:szCs w:val="28"/>
        </w:rPr>
      </w:pPr>
      <w:r>
        <w:rPr>
          <w:sz w:val="26"/>
          <w:szCs w:val="28"/>
        </w:rPr>
        <w:t xml:space="preserve">З метою забезпечення діяльності підприємств, установ, закладів в правовому полі згідно з вимогами чинного законодавства, ефективного використання комунального майна, зменшення бюджетних видатків на його утримання та отримання додаткових надходжень від статутної діяльності, до обласної ради звернулись суб’єкти господарювання стосовно надання згоди власника на доповнення їх КВЕДів новими основними та другорядними видами економічної діяльності відповідно до </w:t>
      </w:r>
      <w:r>
        <w:rPr>
          <w:sz w:val="26"/>
          <w:szCs w:val="28"/>
          <w:shd w:val="clear" w:color="auto" w:fill="FFFFFF"/>
        </w:rPr>
        <w:t>Національного класифікатора України "Класифікація видів економічної діяльності ДК009:2010" (із змінами)</w:t>
      </w:r>
      <w:r>
        <w:rPr>
          <w:sz w:val="26"/>
          <w:szCs w:val="28"/>
        </w:rPr>
        <w:t xml:space="preserve">, а саме: </w:t>
      </w:r>
    </w:p>
    <w:p w:rsidR="009B46B6" w:rsidRDefault="009B46B6" w:rsidP="009B46B6">
      <w:pPr>
        <w:ind w:firstLine="709"/>
        <w:jc w:val="both"/>
        <w:rPr>
          <w:sz w:val="26"/>
          <w:szCs w:val="28"/>
        </w:rPr>
      </w:pPr>
      <w:r>
        <w:rPr>
          <w:sz w:val="26"/>
          <w:szCs w:val="28"/>
        </w:rPr>
        <w:t>1) Черкаський регіональний центр підвищення кваліфікації:</w:t>
      </w:r>
    </w:p>
    <w:p w:rsidR="009B46B6" w:rsidRDefault="009B46B6" w:rsidP="009B46B6">
      <w:pPr>
        <w:ind w:firstLine="709"/>
        <w:jc w:val="both"/>
        <w:rPr>
          <w:sz w:val="26"/>
          <w:szCs w:val="28"/>
        </w:rPr>
      </w:pPr>
      <w:r>
        <w:rPr>
          <w:sz w:val="26"/>
          <w:szCs w:val="28"/>
        </w:rPr>
        <w:t>КВЕД 68.20 "Надання в оренду й експлуатацію власного чи орендованого нерухомого майна", з метою ефективного використання приміщень, що не задіяні в основній діяльності установи, для отримання додаткових надходжень на утримання комунального майна;</w:t>
      </w:r>
    </w:p>
    <w:p w:rsidR="009B46B6" w:rsidRDefault="009B46B6" w:rsidP="009B46B6">
      <w:pPr>
        <w:ind w:firstLine="709"/>
        <w:jc w:val="both"/>
        <w:rPr>
          <w:sz w:val="26"/>
          <w:szCs w:val="28"/>
        </w:rPr>
      </w:pPr>
      <w:r>
        <w:rPr>
          <w:sz w:val="26"/>
          <w:szCs w:val="28"/>
        </w:rPr>
        <w:t>КВЕД 81.10 "Комплексне обслуговування об’єктів", з метою забезпечення належного санітарного, технічного та протипожежного стану, проведення поточних ремонтів у відповідності з правилами та нормами технічної експлуатації будинків тощо;</w:t>
      </w:r>
    </w:p>
    <w:p w:rsidR="009B46B6" w:rsidRDefault="009B46B6" w:rsidP="009B46B6">
      <w:pPr>
        <w:ind w:firstLine="709"/>
        <w:jc w:val="both"/>
        <w:rPr>
          <w:sz w:val="26"/>
          <w:szCs w:val="28"/>
        </w:rPr>
      </w:pPr>
      <w:r>
        <w:rPr>
          <w:sz w:val="26"/>
          <w:szCs w:val="28"/>
        </w:rPr>
        <w:t>2) комунальне некомерційне підприємство "Черкаський обласний дитячий багатопрофільний санаторій "Сосновий Бір" Черкаської обласної ради":</w:t>
      </w:r>
    </w:p>
    <w:p w:rsidR="009B46B6" w:rsidRDefault="009B46B6" w:rsidP="009B46B6">
      <w:pPr>
        <w:ind w:firstLine="709"/>
        <w:jc w:val="both"/>
        <w:rPr>
          <w:sz w:val="26"/>
          <w:szCs w:val="28"/>
        </w:rPr>
      </w:pPr>
      <w:r>
        <w:rPr>
          <w:sz w:val="26"/>
          <w:szCs w:val="28"/>
        </w:rPr>
        <w:t>КВЕД 55.20 "Діяльність засобів розміщування на період відпустки та іншого тимчасового проживання", з метою отримання додаткових надходжень на утримання закладу, у зв’язку з відкриттям хостелу;</w:t>
      </w:r>
    </w:p>
    <w:p w:rsidR="009B46B6" w:rsidRDefault="009B46B6" w:rsidP="009B46B6">
      <w:pPr>
        <w:ind w:firstLine="709"/>
        <w:jc w:val="both"/>
        <w:rPr>
          <w:sz w:val="26"/>
          <w:szCs w:val="28"/>
        </w:rPr>
      </w:pPr>
      <w:r>
        <w:rPr>
          <w:sz w:val="26"/>
          <w:szCs w:val="28"/>
        </w:rPr>
        <w:t>3) комунальний навчальний заклад фахової передвищої освіти "Корсунь-Шевченківський педагогічний фаховий коледж ім. Т.Г. Шевченка Черкаської обласної ради", на вимогу Законів України «Про освіту», «Про фахову передвищу освіту», у зв’язку з перейменуванням закладу та віднесенням його до закладів фахової передвищої освіти:</w:t>
      </w:r>
    </w:p>
    <w:p w:rsidR="009B46B6" w:rsidRDefault="009B46B6" w:rsidP="009B46B6">
      <w:pPr>
        <w:shd w:val="clear" w:color="auto" w:fill="FFFFFF"/>
        <w:ind w:firstLine="709"/>
        <w:jc w:val="both"/>
        <w:rPr>
          <w:sz w:val="26"/>
          <w:szCs w:val="24"/>
        </w:rPr>
      </w:pPr>
      <w:r>
        <w:rPr>
          <w:sz w:val="26"/>
          <w:szCs w:val="28"/>
        </w:rPr>
        <w:lastRenderedPageBreak/>
        <w:t>КВЕД 85.41 "Фахова передвища освіта" (основний вид діяльності)</w:t>
      </w:r>
      <w:r>
        <w:rPr>
          <w:sz w:val="26"/>
          <w:szCs w:val="24"/>
        </w:rPr>
        <w:t xml:space="preserve"> </w:t>
      </w:r>
    </w:p>
    <w:p w:rsidR="009B46B6" w:rsidRDefault="009B46B6" w:rsidP="009B46B6">
      <w:pPr>
        <w:ind w:firstLine="709"/>
        <w:jc w:val="both"/>
        <w:rPr>
          <w:sz w:val="26"/>
          <w:szCs w:val="28"/>
        </w:rPr>
      </w:pPr>
      <w:r>
        <w:rPr>
          <w:sz w:val="26"/>
          <w:szCs w:val="28"/>
        </w:rPr>
        <w:t xml:space="preserve">4) комунальне некомерційне підприємство "Черкаський обласний протитуберкульозний диспансер Черкаської обласної ради": </w:t>
      </w:r>
    </w:p>
    <w:p w:rsidR="009B46B6" w:rsidRDefault="009B46B6" w:rsidP="009B46B6">
      <w:pPr>
        <w:ind w:firstLine="709"/>
        <w:jc w:val="both"/>
        <w:rPr>
          <w:sz w:val="26"/>
          <w:szCs w:val="28"/>
        </w:rPr>
      </w:pPr>
      <w:r>
        <w:rPr>
          <w:sz w:val="26"/>
          <w:szCs w:val="28"/>
        </w:rPr>
        <w:t>КВЕД 68.20 "Надання в оренду й експлуатацію власного чи орендованого нерухомого майна", у зв’язку із передачею комунального майна в оренду для ефективного його використання;</w:t>
      </w:r>
    </w:p>
    <w:p w:rsidR="009B46B6" w:rsidRDefault="009B46B6" w:rsidP="009B46B6">
      <w:pPr>
        <w:ind w:firstLine="709"/>
        <w:jc w:val="both"/>
        <w:rPr>
          <w:sz w:val="26"/>
          <w:szCs w:val="28"/>
        </w:rPr>
      </w:pPr>
      <w:r>
        <w:rPr>
          <w:sz w:val="26"/>
          <w:szCs w:val="28"/>
        </w:rPr>
        <w:t>КВЕД 85.59 "Інші види освіти, н.в.і.у.", що пов’язано з проведенням на підприємстві післядипломної освіти та проходженням інтернатури випускниками вищих навчальних закладів медичного профілю</w:t>
      </w:r>
      <w:r w:rsidR="00436B01">
        <w:rPr>
          <w:sz w:val="26"/>
          <w:szCs w:val="28"/>
        </w:rPr>
        <w:t>;</w:t>
      </w:r>
    </w:p>
    <w:p w:rsidR="00436B01" w:rsidRDefault="009B46B6" w:rsidP="009B46B6">
      <w:pPr>
        <w:ind w:firstLine="709"/>
        <w:jc w:val="both"/>
        <w:rPr>
          <w:sz w:val="26"/>
          <w:szCs w:val="28"/>
        </w:rPr>
      </w:pPr>
      <w:r>
        <w:rPr>
          <w:sz w:val="26"/>
          <w:szCs w:val="28"/>
        </w:rPr>
        <w:t>5) комунальному закладу "Черкаський обласний спеціалізований Будинок дитини" Черкаської обласної ради</w:t>
      </w:r>
      <w:r w:rsidR="00436B01">
        <w:rPr>
          <w:sz w:val="26"/>
          <w:szCs w:val="28"/>
        </w:rPr>
        <w:t>:</w:t>
      </w:r>
    </w:p>
    <w:p w:rsidR="009B46B6" w:rsidRDefault="009B46B6" w:rsidP="009B46B6">
      <w:pPr>
        <w:ind w:firstLine="709"/>
        <w:jc w:val="both"/>
        <w:rPr>
          <w:sz w:val="26"/>
          <w:szCs w:val="28"/>
        </w:rPr>
      </w:pPr>
      <w:r>
        <w:rPr>
          <w:sz w:val="26"/>
          <w:szCs w:val="28"/>
        </w:rPr>
        <w:t xml:space="preserve"> КВЕДу  86.22 "Спеціалізована медична практика", у зв’язку з відкриттям при закладі Центру медичної реабілітації та паліативної допомоги дітям;</w:t>
      </w:r>
    </w:p>
    <w:p w:rsidR="009B46B6" w:rsidRDefault="009B46B6" w:rsidP="009B46B6">
      <w:pPr>
        <w:ind w:firstLine="709"/>
        <w:jc w:val="both"/>
        <w:rPr>
          <w:sz w:val="26"/>
          <w:szCs w:val="28"/>
        </w:rPr>
      </w:pPr>
      <w:r>
        <w:rPr>
          <w:sz w:val="26"/>
          <w:szCs w:val="28"/>
        </w:rPr>
        <w:t>6) комунальному некомерційному підприємству "Черкаський обласний шкірно-венерологічний диспансер Черкаської обласної ради":</w:t>
      </w:r>
    </w:p>
    <w:p w:rsidR="009B46B6" w:rsidRDefault="009B46B6" w:rsidP="009B46B6">
      <w:pPr>
        <w:ind w:firstLine="709"/>
        <w:jc w:val="both"/>
        <w:rPr>
          <w:sz w:val="26"/>
          <w:szCs w:val="28"/>
        </w:rPr>
      </w:pPr>
      <w:r>
        <w:rPr>
          <w:sz w:val="26"/>
          <w:szCs w:val="28"/>
        </w:rPr>
        <w:t>КВЕД 85.59 "Інші види освіти, н.в.і.у.", у зв’язку з проходженням інтернатури випускниками вищих навчальних закладів медичного профілю;</w:t>
      </w:r>
    </w:p>
    <w:p w:rsidR="009B46B6" w:rsidRDefault="009B46B6" w:rsidP="009B46B6">
      <w:pPr>
        <w:ind w:firstLine="709"/>
        <w:jc w:val="both"/>
        <w:rPr>
          <w:sz w:val="26"/>
          <w:szCs w:val="28"/>
        </w:rPr>
      </w:pPr>
      <w:r>
        <w:rPr>
          <w:sz w:val="26"/>
          <w:szCs w:val="28"/>
        </w:rPr>
        <w:t>КВЕД 86.90 "Інша діяльність у сфері охорони здоров’я", враховуючи можливість надання платних послуг медичних лабораторій підприємства, з метою отримання додаткових надходжень.</w:t>
      </w:r>
    </w:p>
    <w:p w:rsidR="009B46B6" w:rsidRDefault="009B46B6" w:rsidP="009B46B6">
      <w:pPr>
        <w:ind w:firstLine="709"/>
        <w:jc w:val="both"/>
        <w:rPr>
          <w:sz w:val="26"/>
          <w:szCs w:val="28"/>
        </w:rPr>
      </w:pPr>
      <w:r>
        <w:rPr>
          <w:sz w:val="26"/>
          <w:szCs w:val="28"/>
        </w:rPr>
        <w:t>7) комунальному закладу фахової передвищої освіти "Уманський обласний музичний  фаховий коледж ім. П.Д. Демуцького Черкаської обласної ради":</w:t>
      </w:r>
    </w:p>
    <w:p w:rsidR="00436B01" w:rsidRDefault="009B46B6" w:rsidP="00436B01">
      <w:pPr>
        <w:ind w:firstLine="709"/>
        <w:jc w:val="both"/>
        <w:rPr>
          <w:sz w:val="26"/>
          <w:szCs w:val="28"/>
        </w:rPr>
      </w:pPr>
      <w:r>
        <w:rPr>
          <w:sz w:val="26"/>
          <w:szCs w:val="28"/>
        </w:rPr>
        <w:t xml:space="preserve">КВЕД 85.41 "Фахова передвища освіта" (основний вид діяльності), </w:t>
      </w:r>
      <w:r w:rsidR="00436B01">
        <w:rPr>
          <w:sz w:val="26"/>
          <w:szCs w:val="28"/>
        </w:rPr>
        <w:t>на вимогу Законів України «Про освіту», «Про фахову передвищу освіту», у зв’язку з перейменуванням закладу та віднесенням його до закладів фахової передвищої освіти;</w:t>
      </w:r>
    </w:p>
    <w:p w:rsidR="001B2A46" w:rsidRPr="00B72F3D" w:rsidRDefault="001B2A46" w:rsidP="001B2A46">
      <w:pPr>
        <w:ind w:firstLine="709"/>
        <w:jc w:val="both"/>
        <w:rPr>
          <w:sz w:val="28"/>
          <w:szCs w:val="28"/>
        </w:rPr>
      </w:pPr>
      <w:r>
        <w:rPr>
          <w:sz w:val="28"/>
          <w:szCs w:val="28"/>
        </w:rPr>
        <w:t xml:space="preserve">8) </w:t>
      </w:r>
      <w:r w:rsidRPr="00B72F3D">
        <w:rPr>
          <w:sz w:val="28"/>
          <w:szCs w:val="28"/>
        </w:rPr>
        <w:t>комунальному закладу "</w:t>
      </w:r>
      <w:r>
        <w:rPr>
          <w:sz w:val="28"/>
          <w:szCs w:val="28"/>
        </w:rPr>
        <w:t xml:space="preserve">Уманський гуманітарно-педагогічний </w:t>
      </w:r>
      <w:r w:rsidRPr="00B72F3D">
        <w:rPr>
          <w:sz w:val="28"/>
          <w:szCs w:val="28"/>
        </w:rPr>
        <w:t xml:space="preserve">фаховий коледж ім. </w:t>
      </w:r>
      <w:r>
        <w:rPr>
          <w:sz w:val="28"/>
          <w:szCs w:val="28"/>
        </w:rPr>
        <w:t>Т.Г. Шевченка</w:t>
      </w:r>
      <w:r w:rsidRPr="00B72F3D">
        <w:rPr>
          <w:sz w:val="28"/>
          <w:szCs w:val="28"/>
        </w:rPr>
        <w:t xml:space="preserve"> Черкаської обласної ради":</w:t>
      </w:r>
    </w:p>
    <w:p w:rsidR="001B2A46" w:rsidRPr="00436B01" w:rsidRDefault="001B2A46" w:rsidP="00436B01">
      <w:pPr>
        <w:ind w:firstLine="709"/>
        <w:jc w:val="both"/>
        <w:rPr>
          <w:sz w:val="28"/>
          <w:szCs w:val="28"/>
        </w:rPr>
      </w:pPr>
      <w:r w:rsidRPr="00B72F3D">
        <w:rPr>
          <w:sz w:val="28"/>
          <w:szCs w:val="28"/>
        </w:rPr>
        <w:t>КВЕД </w:t>
      </w:r>
      <w:r>
        <w:rPr>
          <w:sz w:val="28"/>
          <w:szCs w:val="28"/>
        </w:rPr>
        <w:t>8</w:t>
      </w:r>
      <w:r w:rsidRPr="00B72F3D">
        <w:rPr>
          <w:sz w:val="28"/>
          <w:szCs w:val="28"/>
        </w:rPr>
        <w:t>5.41 "Фахова передвища освіта"</w:t>
      </w:r>
      <w:r w:rsidRPr="00887AE3">
        <w:rPr>
          <w:sz w:val="28"/>
          <w:szCs w:val="28"/>
        </w:rPr>
        <w:t xml:space="preserve"> </w:t>
      </w:r>
      <w:r>
        <w:rPr>
          <w:sz w:val="28"/>
          <w:szCs w:val="28"/>
        </w:rPr>
        <w:t>у зв’язку зі змінами в законодавстві,  перейменуванням коледжу та віднесенням його до закладів фахової передвищої освіти.</w:t>
      </w:r>
    </w:p>
    <w:p w:rsidR="001B2A46" w:rsidRPr="00BC66CA" w:rsidRDefault="001B2A46" w:rsidP="001B2A46">
      <w:pPr>
        <w:pStyle w:val="HTML"/>
        <w:shd w:val="clear" w:color="auto" w:fill="FFFFFF"/>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Положеннями пункту </w:t>
      </w:r>
      <w:r w:rsidRPr="00BC66CA">
        <w:rPr>
          <w:rFonts w:ascii="Times New Roman" w:hAnsi="Times New Roman" w:cs="Times New Roman"/>
          <w:sz w:val="28"/>
          <w:szCs w:val="28"/>
          <w:lang w:val="uk-UA"/>
        </w:rPr>
        <w:t>20 ча</w:t>
      </w:r>
      <w:r>
        <w:rPr>
          <w:rFonts w:ascii="Times New Roman" w:hAnsi="Times New Roman" w:cs="Times New Roman"/>
          <w:sz w:val="28"/>
          <w:szCs w:val="28"/>
          <w:lang w:val="uk-UA"/>
        </w:rPr>
        <w:t>с</w:t>
      </w:r>
      <w:r w:rsidRPr="00BC66CA">
        <w:rPr>
          <w:rFonts w:ascii="Times New Roman" w:hAnsi="Times New Roman" w:cs="Times New Roman"/>
          <w:sz w:val="28"/>
          <w:szCs w:val="28"/>
          <w:lang w:val="uk-UA"/>
        </w:rPr>
        <w:t>тини першої статті 43 Закону України "Про місцеве самоврядування в Україн</w:t>
      </w:r>
      <w:r>
        <w:rPr>
          <w:rFonts w:ascii="Times New Roman" w:hAnsi="Times New Roman" w:cs="Times New Roman"/>
          <w:sz w:val="28"/>
          <w:szCs w:val="28"/>
          <w:lang w:val="uk-UA"/>
        </w:rPr>
        <w:t>і</w:t>
      </w:r>
      <w:r w:rsidRPr="00BC66CA">
        <w:rPr>
          <w:rFonts w:ascii="Times New Roman" w:hAnsi="Times New Roman" w:cs="Times New Roman"/>
          <w:sz w:val="28"/>
          <w:szCs w:val="28"/>
          <w:lang w:val="uk-UA"/>
        </w:rPr>
        <w:t xml:space="preserve">" передбачається, що </w:t>
      </w:r>
      <w:r w:rsidRPr="00BC66CA">
        <w:rPr>
          <w:rFonts w:ascii="Times New Roman" w:hAnsi="Times New Roman" w:cs="Times New Roman"/>
          <w:color w:val="000000"/>
          <w:sz w:val="28"/>
          <w:szCs w:val="28"/>
          <w:shd w:val="clear" w:color="auto" w:fill="FFFFFF"/>
          <w:lang w:val="uk-UA"/>
        </w:rPr>
        <w:t>вирішення в установленому законом порядку питань щодо управління об'єктами спільної власності територіальних громад сіл, селищ, міст, районів у містах, що перебувають в управлінні обласних рад</w:t>
      </w:r>
      <w:r>
        <w:rPr>
          <w:rFonts w:ascii="Times New Roman" w:hAnsi="Times New Roman" w:cs="Times New Roman"/>
          <w:color w:val="000000"/>
          <w:sz w:val="28"/>
          <w:szCs w:val="28"/>
          <w:shd w:val="clear" w:color="auto" w:fill="FFFFFF"/>
          <w:lang w:val="uk-UA"/>
        </w:rPr>
        <w:t>,</w:t>
      </w:r>
      <w:r w:rsidRPr="00BC66CA">
        <w:rPr>
          <w:rFonts w:ascii="Times New Roman" w:hAnsi="Times New Roman" w:cs="Times New Roman"/>
          <w:color w:val="000000"/>
          <w:sz w:val="28"/>
          <w:szCs w:val="28"/>
          <w:shd w:val="clear" w:color="auto" w:fill="FFFFFF"/>
          <w:lang w:val="uk-UA"/>
        </w:rPr>
        <w:t xml:space="preserve"> здійснюється виключно на їх пленарних засіданнях.</w:t>
      </w:r>
    </w:p>
    <w:p w:rsidR="001B2A46" w:rsidRDefault="001B2A46" w:rsidP="001B2A46">
      <w:pPr>
        <w:ind w:firstLine="709"/>
        <w:jc w:val="both"/>
        <w:rPr>
          <w:sz w:val="28"/>
          <w:szCs w:val="28"/>
        </w:rPr>
      </w:pPr>
      <w:r w:rsidRPr="00BC66CA">
        <w:rPr>
          <w:sz w:val="28"/>
          <w:szCs w:val="28"/>
        </w:rPr>
        <w:t>Враховуючи вищевикладене, з метою</w:t>
      </w:r>
      <w:r>
        <w:rPr>
          <w:sz w:val="28"/>
          <w:szCs w:val="28"/>
        </w:rPr>
        <w:t xml:space="preserve"> ефективного управління комунальним майном та</w:t>
      </w:r>
      <w:r w:rsidRPr="00BC66CA">
        <w:rPr>
          <w:sz w:val="28"/>
          <w:szCs w:val="28"/>
        </w:rPr>
        <w:t xml:space="preserve"> розширення сфери надання послуг </w:t>
      </w:r>
      <w:r>
        <w:rPr>
          <w:sz w:val="28"/>
          <w:szCs w:val="28"/>
        </w:rPr>
        <w:t xml:space="preserve">суб’єктами господарювання, </w:t>
      </w:r>
      <w:r w:rsidRPr="00BC66CA">
        <w:rPr>
          <w:sz w:val="28"/>
          <w:szCs w:val="28"/>
        </w:rPr>
        <w:t>підготовлено проект рішення</w:t>
      </w:r>
      <w:r w:rsidRPr="00BC66CA">
        <w:rPr>
          <w:b/>
          <w:sz w:val="28"/>
          <w:szCs w:val="28"/>
        </w:rPr>
        <w:t xml:space="preserve"> </w:t>
      </w:r>
      <w:r w:rsidRPr="00BC66CA">
        <w:rPr>
          <w:sz w:val="28"/>
          <w:szCs w:val="28"/>
        </w:rPr>
        <w:t>про внесення змін до кодів видів економічної діяльності суб’єкту спільної власності територіальних громад сіл, селищ, міст Черкаської області".</w:t>
      </w:r>
    </w:p>
    <w:p w:rsidR="001B2A46" w:rsidRDefault="001B2A46" w:rsidP="00436B01">
      <w:pPr>
        <w:jc w:val="both"/>
        <w:rPr>
          <w:sz w:val="28"/>
          <w:szCs w:val="28"/>
        </w:rPr>
      </w:pPr>
    </w:p>
    <w:p w:rsidR="00436B01" w:rsidRPr="00BC66CA" w:rsidRDefault="00436B01" w:rsidP="00436B01">
      <w:pPr>
        <w:jc w:val="both"/>
        <w:rPr>
          <w:sz w:val="28"/>
          <w:szCs w:val="28"/>
        </w:rPr>
      </w:pPr>
    </w:p>
    <w:p w:rsidR="009B46B6" w:rsidRDefault="009B46B6" w:rsidP="009B46B6">
      <w:pPr>
        <w:rPr>
          <w:sz w:val="26"/>
          <w:szCs w:val="28"/>
        </w:rPr>
      </w:pPr>
      <w:r>
        <w:rPr>
          <w:sz w:val="26"/>
          <w:szCs w:val="28"/>
        </w:rPr>
        <w:t>Начальник відділу обліку та використання</w:t>
      </w:r>
    </w:p>
    <w:p w:rsidR="001B2A46" w:rsidRDefault="009B46B6" w:rsidP="009B46B6">
      <w:pPr>
        <w:rPr>
          <w:sz w:val="26"/>
          <w:szCs w:val="28"/>
        </w:rPr>
      </w:pPr>
      <w:r>
        <w:rPr>
          <w:sz w:val="26"/>
          <w:szCs w:val="28"/>
        </w:rPr>
        <w:t xml:space="preserve">майна управління </w:t>
      </w:r>
      <w:r w:rsidR="001B2A46">
        <w:rPr>
          <w:sz w:val="26"/>
          <w:szCs w:val="28"/>
        </w:rPr>
        <w:t xml:space="preserve">об’єктами спільної власності </w:t>
      </w:r>
    </w:p>
    <w:p w:rsidR="009B46B6" w:rsidRDefault="001B2A46" w:rsidP="009B46B6">
      <w:pPr>
        <w:rPr>
          <w:sz w:val="26"/>
          <w:szCs w:val="28"/>
        </w:rPr>
      </w:pPr>
      <w:r>
        <w:rPr>
          <w:sz w:val="26"/>
          <w:szCs w:val="28"/>
        </w:rPr>
        <w:t xml:space="preserve">територіальних громад  області </w:t>
      </w:r>
      <w:r w:rsidR="009B46B6">
        <w:rPr>
          <w:sz w:val="26"/>
          <w:szCs w:val="28"/>
        </w:rPr>
        <w:t xml:space="preserve">виконавчого </w:t>
      </w:r>
    </w:p>
    <w:p w:rsidR="009B46B6" w:rsidRDefault="009B46B6" w:rsidP="009B46B6">
      <w:pPr>
        <w:rPr>
          <w:sz w:val="26"/>
          <w:szCs w:val="28"/>
        </w:rPr>
      </w:pPr>
      <w:r>
        <w:rPr>
          <w:sz w:val="26"/>
          <w:szCs w:val="28"/>
        </w:rPr>
        <w:t xml:space="preserve">апарату Черкаської обласної ради                                                            Н. ДУДНИК                                                   </w:t>
      </w:r>
    </w:p>
    <w:p w:rsidR="00944AA8" w:rsidRPr="009B46B6" w:rsidRDefault="009B46B6" w:rsidP="001E5545">
      <w:pPr>
        <w:tabs>
          <w:tab w:val="left" w:pos="6240"/>
        </w:tabs>
      </w:pPr>
      <w:bookmarkStart w:id="0" w:name="_GoBack"/>
      <w:bookmarkEnd w:id="0"/>
      <w:r>
        <w:rPr>
          <w:sz w:val="26"/>
          <w:szCs w:val="28"/>
        </w:rPr>
        <w:tab/>
      </w:r>
    </w:p>
    <w:sectPr w:rsidR="00944AA8" w:rsidRPr="009B46B6" w:rsidSect="00436B01">
      <w:headerReference w:type="default" r:id="rId7"/>
      <w:pgSz w:w="11906" w:h="16838"/>
      <w:pgMar w:top="709" w:right="566"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B2E" w:rsidRDefault="002A0B2E" w:rsidP="000003B3">
      <w:r>
        <w:separator/>
      </w:r>
    </w:p>
  </w:endnote>
  <w:endnote w:type="continuationSeparator" w:id="0">
    <w:p w:rsidR="002A0B2E" w:rsidRDefault="002A0B2E" w:rsidP="00000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B2E" w:rsidRDefault="002A0B2E" w:rsidP="000003B3">
      <w:r>
        <w:separator/>
      </w:r>
    </w:p>
  </w:footnote>
  <w:footnote w:type="continuationSeparator" w:id="0">
    <w:p w:rsidR="002A0B2E" w:rsidRDefault="002A0B2E" w:rsidP="000003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7948103"/>
      <w:docPartObj>
        <w:docPartGallery w:val="Page Numbers (Top of Page)"/>
        <w:docPartUnique/>
      </w:docPartObj>
    </w:sdtPr>
    <w:sdtEndPr/>
    <w:sdtContent>
      <w:p w:rsidR="000003B3" w:rsidRDefault="000003B3">
        <w:pPr>
          <w:pStyle w:val="a9"/>
          <w:jc w:val="center"/>
        </w:pPr>
        <w:r>
          <w:fldChar w:fldCharType="begin"/>
        </w:r>
        <w:r>
          <w:instrText>PAGE   \* MERGEFORMAT</w:instrText>
        </w:r>
        <w:r>
          <w:fldChar w:fldCharType="separate"/>
        </w:r>
        <w:r w:rsidR="00EE2A15">
          <w:rPr>
            <w:noProof/>
          </w:rPr>
          <w:t>2</w:t>
        </w:r>
        <w:r>
          <w:fldChar w:fldCharType="end"/>
        </w:r>
      </w:p>
    </w:sdtContent>
  </w:sdt>
  <w:p w:rsidR="000003B3" w:rsidRDefault="000003B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9042F"/>
    <w:multiLevelType w:val="multilevel"/>
    <w:tmpl w:val="3D566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0B35E6"/>
    <w:multiLevelType w:val="multilevel"/>
    <w:tmpl w:val="E33CF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5B218E"/>
    <w:multiLevelType w:val="multilevel"/>
    <w:tmpl w:val="E2E05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DB5392"/>
    <w:multiLevelType w:val="multilevel"/>
    <w:tmpl w:val="B2E6A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DA0E25"/>
    <w:multiLevelType w:val="multilevel"/>
    <w:tmpl w:val="C8DC3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874286"/>
    <w:multiLevelType w:val="multilevel"/>
    <w:tmpl w:val="9618A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B73F28"/>
    <w:multiLevelType w:val="multilevel"/>
    <w:tmpl w:val="67EEA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421AA4"/>
    <w:multiLevelType w:val="multilevel"/>
    <w:tmpl w:val="64C2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690075"/>
    <w:multiLevelType w:val="multilevel"/>
    <w:tmpl w:val="52D05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5"/>
  </w:num>
  <w:num w:numId="5">
    <w:abstractNumId w:val="6"/>
  </w:num>
  <w:num w:numId="6">
    <w:abstractNumId w:val="0"/>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B1"/>
    <w:rsid w:val="000003B3"/>
    <w:rsid w:val="000654D3"/>
    <w:rsid w:val="000D0089"/>
    <w:rsid w:val="001A2F25"/>
    <w:rsid w:val="001B2A46"/>
    <w:rsid w:val="001B6994"/>
    <w:rsid w:val="001E17F1"/>
    <w:rsid w:val="001E5545"/>
    <w:rsid w:val="001F502E"/>
    <w:rsid w:val="00256525"/>
    <w:rsid w:val="00294A58"/>
    <w:rsid w:val="002A0B2E"/>
    <w:rsid w:val="002E0BB1"/>
    <w:rsid w:val="003C5B97"/>
    <w:rsid w:val="00403EBE"/>
    <w:rsid w:val="00436B01"/>
    <w:rsid w:val="004B31E3"/>
    <w:rsid w:val="004B4EEF"/>
    <w:rsid w:val="00502939"/>
    <w:rsid w:val="00540A65"/>
    <w:rsid w:val="00573ED2"/>
    <w:rsid w:val="005F2363"/>
    <w:rsid w:val="006030AD"/>
    <w:rsid w:val="00652C95"/>
    <w:rsid w:val="006C4286"/>
    <w:rsid w:val="0076221E"/>
    <w:rsid w:val="007E6287"/>
    <w:rsid w:val="00820D84"/>
    <w:rsid w:val="008410D2"/>
    <w:rsid w:val="008465D3"/>
    <w:rsid w:val="00855CC4"/>
    <w:rsid w:val="0088495B"/>
    <w:rsid w:val="00887021"/>
    <w:rsid w:val="00892773"/>
    <w:rsid w:val="00894D69"/>
    <w:rsid w:val="009062FE"/>
    <w:rsid w:val="00944AA8"/>
    <w:rsid w:val="009B20B6"/>
    <w:rsid w:val="009B46B6"/>
    <w:rsid w:val="009D2759"/>
    <w:rsid w:val="00AB4FDD"/>
    <w:rsid w:val="00B07199"/>
    <w:rsid w:val="00B2071A"/>
    <w:rsid w:val="00BA0E94"/>
    <w:rsid w:val="00C26D74"/>
    <w:rsid w:val="00C72FCC"/>
    <w:rsid w:val="00CB0923"/>
    <w:rsid w:val="00CF5BEA"/>
    <w:rsid w:val="00D55C53"/>
    <w:rsid w:val="00DB3BD3"/>
    <w:rsid w:val="00DC3D39"/>
    <w:rsid w:val="00DD12EC"/>
    <w:rsid w:val="00DE1741"/>
    <w:rsid w:val="00DE27DA"/>
    <w:rsid w:val="00E31D29"/>
    <w:rsid w:val="00E33A54"/>
    <w:rsid w:val="00E463AB"/>
    <w:rsid w:val="00E67EC4"/>
    <w:rsid w:val="00EB17AD"/>
    <w:rsid w:val="00EE2A15"/>
    <w:rsid w:val="00EE3778"/>
    <w:rsid w:val="00F04B91"/>
    <w:rsid w:val="00F66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A9A6D0-6265-4839-B782-F63341E1F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D39"/>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link w:val="10"/>
    <w:uiPriority w:val="9"/>
    <w:qFormat/>
    <w:rsid w:val="00DC3D39"/>
    <w:pPr>
      <w:spacing w:before="100" w:beforeAutospacing="1" w:after="100" w:afterAutospacing="1"/>
      <w:outlineLvl w:val="0"/>
    </w:pPr>
    <w:rPr>
      <w:b/>
      <w:bCs/>
      <w:kern w:val="36"/>
      <w:sz w:val="48"/>
      <w:szCs w:val="48"/>
      <w:lang w:val="ru-RU"/>
    </w:rPr>
  </w:style>
  <w:style w:type="paragraph" w:styleId="3">
    <w:name w:val="heading 3"/>
    <w:basedOn w:val="a"/>
    <w:next w:val="a"/>
    <w:link w:val="30"/>
    <w:uiPriority w:val="9"/>
    <w:semiHidden/>
    <w:unhideWhenUsed/>
    <w:qFormat/>
    <w:rsid w:val="00DC3D3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DC3D3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DC3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ий HTML Знак"/>
    <w:basedOn w:val="a0"/>
    <w:link w:val="HTML"/>
    <w:uiPriority w:val="99"/>
    <w:rsid w:val="00DC3D39"/>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DC3D39"/>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DC3D39"/>
    <w:rPr>
      <w:b/>
      <w:bCs/>
    </w:rPr>
  </w:style>
  <w:style w:type="paragraph" w:styleId="a4">
    <w:name w:val="Normal (Web)"/>
    <w:basedOn w:val="a"/>
    <w:uiPriority w:val="99"/>
    <w:unhideWhenUsed/>
    <w:rsid w:val="00DC3D39"/>
    <w:pPr>
      <w:spacing w:before="100" w:beforeAutospacing="1" w:after="100" w:afterAutospacing="1"/>
    </w:pPr>
    <w:rPr>
      <w:sz w:val="24"/>
      <w:szCs w:val="24"/>
      <w:lang w:val="ru-RU"/>
    </w:rPr>
  </w:style>
  <w:style w:type="character" w:styleId="a5">
    <w:name w:val="Emphasis"/>
    <w:basedOn w:val="a0"/>
    <w:uiPriority w:val="20"/>
    <w:qFormat/>
    <w:rsid w:val="00DC3D39"/>
    <w:rPr>
      <w:i/>
      <w:iCs/>
    </w:rPr>
  </w:style>
  <w:style w:type="character" w:styleId="a6">
    <w:name w:val="Hyperlink"/>
    <w:basedOn w:val="a0"/>
    <w:uiPriority w:val="99"/>
    <w:semiHidden/>
    <w:unhideWhenUsed/>
    <w:rsid w:val="00DC3D39"/>
    <w:rPr>
      <w:color w:val="0000FF"/>
      <w:u w:val="single"/>
    </w:rPr>
  </w:style>
  <w:style w:type="character" w:customStyle="1" w:styleId="30">
    <w:name w:val="Заголовок 3 Знак"/>
    <w:basedOn w:val="a0"/>
    <w:link w:val="3"/>
    <w:uiPriority w:val="9"/>
    <w:semiHidden/>
    <w:rsid w:val="00DC3D39"/>
    <w:rPr>
      <w:rFonts w:asciiTheme="majorHAnsi" w:eastAsiaTheme="majorEastAsia" w:hAnsiTheme="majorHAnsi" w:cstheme="majorBidi"/>
      <w:color w:val="1F4D78" w:themeColor="accent1" w:themeShade="7F"/>
      <w:sz w:val="24"/>
      <w:szCs w:val="24"/>
      <w:lang w:val="uk-UA" w:eastAsia="ru-RU"/>
    </w:rPr>
  </w:style>
  <w:style w:type="character" w:customStyle="1" w:styleId="40">
    <w:name w:val="Заголовок 4 Знак"/>
    <w:basedOn w:val="a0"/>
    <w:link w:val="4"/>
    <w:uiPriority w:val="9"/>
    <w:semiHidden/>
    <w:rsid w:val="00DC3D39"/>
    <w:rPr>
      <w:rFonts w:asciiTheme="majorHAnsi" w:eastAsiaTheme="majorEastAsia" w:hAnsiTheme="majorHAnsi" w:cstheme="majorBidi"/>
      <w:i/>
      <w:iCs/>
      <w:color w:val="2E74B5" w:themeColor="accent1" w:themeShade="BF"/>
      <w:sz w:val="20"/>
      <w:szCs w:val="20"/>
      <w:lang w:val="uk-UA" w:eastAsia="ru-RU"/>
    </w:rPr>
  </w:style>
  <w:style w:type="paragraph" w:customStyle="1" w:styleId="rvps12">
    <w:name w:val="rvps12"/>
    <w:basedOn w:val="a"/>
    <w:rsid w:val="00652C95"/>
    <w:pPr>
      <w:spacing w:before="100" w:beforeAutospacing="1" w:after="100" w:afterAutospacing="1"/>
    </w:pPr>
    <w:rPr>
      <w:sz w:val="24"/>
      <w:szCs w:val="24"/>
      <w:lang w:val="ru-RU"/>
    </w:rPr>
  </w:style>
  <w:style w:type="paragraph" w:customStyle="1" w:styleId="rvps14">
    <w:name w:val="rvps14"/>
    <w:basedOn w:val="a"/>
    <w:rsid w:val="00652C95"/>
    <w:pPr>
      <w:spacing w:before="100" w:beforeAutospacing="1" w:after="100" w:afterAutospacing="1"/>
    </w:pPr>
    <w:rPr>
      <w:sz w:val="24"/>
      <w:szCs w:val="24"/>
      <w:lang w:val="ru-RU"/>
    </w:rPr>
  </w:style>
  <w:style w:type="paragraph" w:customStyle="1" w:styleId="rvps2">
    <w:name w:val="rvps2"/>
    <w:basedOn w:val="a"/>
    <w:rsid w:val="00652C95"/>
    <w:pPr>
      <w:spacing w:before="100" w:beforeAutospacing="1" w:after="100" w:afterAutospacing="1"/>
    </w:pPr>
    <w:rPr>
      <w:sz w:val="24"/>
      <w:szCs w:val="24"/>
      <w:lang w:val="ru-RU"/>
    </w:rPr>
  </w:style>
  <w:style w:type="character" w:customStyle="1" w:styleId="rvts11">
    <w:name w:val="rvts11"/>
    <w:basedOn w:val="a0"/>
    <w:rsid w:val="00652C95"/>
  </w:style>
  <w:style w:type="paragraph" w:styleId="a7">
    <w:name w:val="Balloon Text"/>
    <w:basedOn w:val="a"/>
    <w:link w:val="a8"/>
    <w:uiPriority w:val="99"/>
    <w:semiHidden/>
    <w:unhideWhenUsed/>
    <w:rsid w:val="000654D3"/>
    <w:rPr>
      <w:rFonts w:ascii="Segoe UI" w:hAnsi="Segoe UI" w:cs="Segoe UI"/>
      <w:sz w:val="18"/>
      <w:szCs w:val="18"/>
    </w:rPr>
  </w:style>
  <w:style w:type="character" w:customStyle="1" w:styleId="a8">
    <w:name w:val="Текст у виносці Знак"/>
    <w:basedOn w:val="a0"/>
    <w:link w:val="a7"/>
    <w:uiPriority w:val="99"/>
    <w:semiHidden/>
    <w:rsid w:val="000654D3"/>
    <w:rPr>
      <w:rFonts w:ascii="Segoe UI" w:eastAsia="Times New Roman" w:hAnsi="Segoe UI" w:cs="Segoe UI"/>
      <w:sz w:val="18"/>
      <w:szCs w:val="18"/>
      <w:lang w:val="uk-UA" w:eastAsia="ru-RU"/>
    </w:rPr>
  </w:style>
  <w:style w:type="paragraph" w:styleId="a9">
    <w:name w:val="header"/>
    <w:basedOn w:val="a"/>
    <w:link w:val="aa"/>
    <w:uiPriority w:val="99"/>
    <w:unhideWhenUsed/>
    <w:rsid w:val="000003B3"/>
    <w:pPr>
      <w:tabs>
        <w:tab w:val="center" w:pos="4677"/>
        <w:tab w:val="right" w:pos="9355"/>
      </w:tabs>
    </w:pPr>
  </w:style>
  <w:style w:type="character" w:customStyle="1" w:styleId="aa">
    <w:name w:val="Верхній колонтитул Знак"/>
    <w:basedOn w:val="a0"/>
    <w:link w:val="a9"/>
    <w:uiPriority w:val="99"/>
    <w:rsid w:val="000003B3"/>
    <w:rPr>
      <w:rFonts w:ascii="Times New Roman" w:eastAsia="Times New Roman" w:hAnsi="Times New Roman" w:cs="Times New Roman"/>
      <w:sz w:val="20"/>
      <w:szCs w:val="20"/>
      <w:lang w:val="uk-UA" w:eastAsia="ru-RU"/>
    </w:rPr>
  </w:style>
  <w:style w:type="paragraph" w:styleId="ab">
    <w:name w:val="footer"/>
    <w:basedOn w:val="a"/>
    <w:link w:val="ac"/>
    <w:uiPriority w:val="99"/>
    <w:unhideWhenUsed/>
    <w:rsid w:val="000003B3"/>
    <w:pPr>
      <w:tabs>
        <w:tab w:val="center" w:pos="4677"/>
        <w:tab w:val="right" w:pos="9355"/>
      </w:tabs>
    </w:pPr>
  </w:style>
  <w:style w:type="character" w:customStyle="1" w:styleId="ac">
    <w:name w:val="Нижній колонтитул Знак"/>
    <w:basedOn w:val="a0"/>
    <w:link w:val="ab"/>
    <w:uiPriority w:val="99"/>
    <w:rsid w:val="000003B3"/>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78582">
      <w:bodyDiv w:val="1"/>
      <w:marLeft w:val="0"/>
      <w:marRight w:val="0"/>
      <w:marTop w:val="0"/>
      <w:marBottom w:val="0"/>
      <w:divBdr>
        <w:top w:val="none" w:sz="0" w:space="0" w:color="auto"/>
        <w:left w:val="none" w:sz="0" w:space="0" w:color="auto"/>
        <w:bottom w:val="none" w:sz="0" w:space="0" w:color="auto"/>
        <w:right w:val="none" w:sz="0" w:space="0" w:color="auto"/>
      </w:divBdr>
    </w:div>
    <w:div w:id="396636198">
      <w:bodyDiv w:val="1"/>
      <w:marLeft w:val="0"/>
      <w:marRight w:val="0"/>
      <w:marTop w:val="0"/>
      <w:marBottom w:val="0"/>
      <w:divBdr>
        <w:top w:val="none" w:sz="0" w:space="0" w:color="auto"/>
        <w:left w:val="none" w:sz="0" w:space="0" w:color="auto"/>
        <w:bottom w:val="none" w:sz="0" w:space="0" w:color="auto"/>
        <w:right w:val="none" w:sz="0" w:space="0" w:color="auto"/>
      </w:divBdr>
      <w:divsChild>
        <w:div w:id="1624187186">
          <w:marLeft w:val="0"/>
          <w:marRight w:val="0"/>
          <w:marTop w:val="150"/>
          <w:marBottom w:val="150"/>
          <w:divBdr>
            <w:top w:val="none" w:sz="0" w:space="0" w:color="auto"/>
            <w:left w:val="none" w:sz="0" w:space="0" w:color="auto"/>
            <w:bottom w:val="none" w:sz="0" w:space="0" w:color="auto"/>
            <w:right w:val="none" w:sz="0" w:space="0" w:color="auto"/>
          </w:divBdr>
        </w:div>
      </w:divsChild>
    </w:div>
    <w:div w:id="478428550">
      <w:bodyDiv w:val="1"/>
      <w:marLeft w:val="0"/>
      <w:marRight w:val="0"/>
      <w:marTop w:val="0"/>
      <w:marBottom w:val="0"/>
      <w:divBdr>
        <w:top w:val="none" w:sz="0" w:space="0" w:color="auto"/>
        <w:left w:val="none" w:sz="0" w:space="0" w:color="auto"/>
        <w:bottom w:val="none" w:sz="0" w:space="0" w:color="auto"/>
        <w:right w:val="none" w:sz="0" w:space="0" w:color="auto"/>
      </w:divBdr>
    </w:div>
    <w:div w:id="803350108">
      <w:bodyDiv w:val="1"/>
      <w:marLeft w:val="0"/>
      <w:marRight w:val="0"/>
      <w:marTop w:val="0"/>
      <w:marBottom w:val="0"/>
      <w:divBdr>
        <w:top w:val="none" w:sz="0" w:space="0" w:color="auto"/>
        <w:left w:val="none" w:sz="0" w:space="0" w:color="auto"/>
        <w:bottom w:val="none" w:sz="0" w:space="0" w:color="auto"/>
        <w:right w:val="none" w:sz="0" w:space="0" w:color="auto"/>
      </w:divBdr>
    </w:div>
    <w:div w:id="1417242699">
      <w:bodyDiv w:val="1"/>
      <w:marLeft w:val="0"/>
      <w:marRight w:val="0"/>
      <w:marTop w:val="0"/>
      <w:marBottom w:val="0"/>
      <w:divBdr>
        <w:top w:val="none" w:sz="0" w:space="0" w:color="auto"/>
        <w:left w:val="none" w:sz="0" w:space="0" w:color="auto"/>
        <w:bottom w:val="none" w:sz="0" w:space="0" w:color="auto"/>
        <w:right w:val="none" w:sz="0" w:space="0" w:color="auto"/>
      </w:divBdr>
    </w:div>
    <w:div w:id="1586305490">
      <w:bodyDiv w:val="1"/>
      <w:marLeft w:val="0"/>
      <w:marRight w:val="0"/>
      <w:marTop w:val="0"/>
      <w:marBottom w:val="0"/>
      <w:divBdr>
        <w:top w:val="none" w:sz="0" w:space="0" w:color="auto"/>
        <w:left w:val="none" w:sz="0" w:space="0" w:color="auto"/>
        <w:bottom w:val="none" w:sz="0" w:space="0" w:color="auto"/>
        <w:right w:val="none" w:sz="0" w:space="0" w:color="auto"/>
      </w:divBdr>
    </w:div>
    <w:div w:id="1880237128">
      <w:bodyDiv w:val="1"/>
      <w:marLeft w:val="0"/>
      <w:marRight w:val="0"/>
      <w:marTop w:val="0"/>
      <w:marBottom w:val="0"/>
      <w:divBdr>
        <w:top w:val="none" w:sz="0" w:space="0" w:color="auto"/>
        <w:left w:val="none" w:sz="0" w:space="0" w:color="auto"/>
        <w:bottom w:val="none" w:sz="0" w:space="0" w:color="auto"/>
        <w:right w:val="none" w:sz="0" w:space="0" w:color="auto"/>
      </w:divBdr>
    </w:div>
    <w:div w:id="207018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2</Pages>
  <Words>941</Words>
  <Characters>5370</Characters>
  <Application>Microsoft Office Word</Application>
  <DocSecurity>0</DocSecurity>
  <Lines>44</Lines>
  <Paragraphs>12</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6299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36</cp:revision>
  <cp:lastPrinted>2021-03-04T07:30:00Z</cp:lastPrinted>
  <dcterms:created xsi:type="dcterms:W3CDTF">2020-07-27T12:09:00Z</dcterms:created>
  <dcterms:modified xsi:type="dcterms:W3CDTF">2021-04-02T11:21:00Z</dcterms:modified>
</cp:coreProperties>
</file>