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54F1" w14:textId="77777777"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 w14:anchorId="571B8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5" o:title=""/>
          </v:shape>
          <o:OLEObject Type="Embed" ProgID="Word.Picture.8" ShapeID="_x0000_i1025" DrawAspect="Content" ObjectID="_1674288870" r:id="rId6"/>
        </w:object>
      </w:r>
    </w:p>
    <w:p w14:paraId="13206A89" w14:textId="77777777"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5DA3BA19" w14:textId="77777777"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14:paraId="6D2730FD" w14:textId="77777777"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138F46EF" w14:textId="77777777"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14:paraId="7AA0FD63" w14:textId="77777777"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14:paraId="062A4810" w14:textId="77777777" w:rsidR="00924833" w:rsidRPr="003D3EC7" w:rsidRDefault="00924833" w:rsidP="00924833">
      <w:pPr>
        <w:ind w:left="4536"/>
        <w:rPr>
          <w:sz w:val="28"/>
          <w:szCs w:val="28"/>
        </w:rPr>
      </w:pPr>
      <w:r w:rsidRPr="003D3EC7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вноситься депутатом </w:t>
      </w:r>
      <w:r>
        <w:rPr>
          <w:sz w:val="28"/>
          <w:szCs w:val="28"/>
        </w:rPr>
        <w:br/>
        <w:t>обласної ради ОЛЕНЕНКОМ  О.В.</w:t>
      </w:r>
    </w:p>
    <w:p w14:paraId="1F1B35C0" w14:textId="77777777" w:rsidR="00924833" w:rsidRDefault="00924833" w:rsidP="00924833">
      <w:pPr>
        <w:ind w:firstLine="709"/>
        <w:jc w:val="both"/>
        <w:rPr>
          <w:sz w:val="28"/>
          <w:szCs w:val="28"/>
        </w:rPr>
      </w:pPr>
    </w:p>
    <w:p w14:paraId="71E9D978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</w:p>
    <w:p w14:paraId="3348BED0" w14:textId="77777777" w:rsidR="00924833" w:rsidRPr="003D3EC7" w:rsidRDefault="00924833" w:rsidP="00924833">
      <w:pPr>
        <w:jc w:val="both"/>
        <w:rPr>
          <w:sz w:val="28"/>
          <w:szCs w:val="28"/>
        </w:rPr>
      </w:pPr>
      <w:r w:rsidRPr="003D3EC7">
        <w:rPr>
          <w:sz w:val="28"/>
          <w:szCs w:val="28"/>
        </w:rPr>
        <w:t xml:space="preserve">Про внесення змін до Регламенту </w:t>
      </w:r>
    </w:p>
    <w:p w14:paraId="08CD12E6" w14:textId="77777777" w:rsidR="00924833" w:rsidRPr="003D3EC7" w:rsidRDefault="00924833" w:rsidP="00924833">
      <w:pPr>
        <w:jc w:val="both"/>
        <w:rPr>
          <w:sz w:val="28"/>
          <w:szCs w:val="28"/>
        </w:rPr>
      </w:pPr>
      <w:r w:rsidRPr="003D3EC7">
        <w:rPr>
          <w:sz w:val="28"/>
          <w:szCs w:val="28"/>
        </w:rPr>
        <w:t>Черкаської обласної ради VІIІ скликання</w:t>
      </w:r>
    </w:p>
    <w:p w14:paraId="3E5AB328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</w:p>
    <w:p w14:paraId="3897E8D0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</w:p>
    <w:p w14:paraId="36CB40E4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</w:p>
    <w:p w14:paraId="2E852FB0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  <w:r w:rsidRPr="003D3EC7">
        <w:rPr>
          <w:sz w:val="28"/>
          <w:szCs w:val="28"/>
        </w:rPr>
        <w:t>Відповідно  до  статті  59  Закону України  "Про місцеве самоврядування в Україні" обласна рада  вирішила:</w:t>
      </w:r>
    </w:p>
    <w:p w14:paraId="46834A01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</w:p>
    <w:p w14:paraId="35BAE4C0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  <w:proofErr w:type="spellStart"/>
      <w:r w:rsidRPr="003D3EC7">
        <w:rPr>
          <w:sz w:val="28"/>
          <w:szCs w:val="28"/>
        </w:rPr>
        <w:t>Внести</w:t>
      </w:r>
      <w:proofErr w:type="spellEnd"/>
      <w:r w:rsidRPr="003D3EC7">
        <w:rPr>
          <w:sz w:val="28"/>
          <w:szCs w:val="28"/>
        </w:rPr>
        <w:t xml:space="preserve"> до Регламенту Черкаської обласної ради VІIІ скликання, затвердженого   рішенням Черкаської обласної ради 21.12.2020 №  3-7/VIII такі зміни:</w:t>
      </w:r>
    </w:p>
    <w:p w14:paraId="5DE6722A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</w:p>
    <w:p w14:paraId="6CB69BFB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  <w:r w:rsidRPr="009C0C16">
        <w:rPr>
          <w:sz w:val="28"/>
          <w:szCs w:val="28"/>
        </w:rPr>
        <w:t xml:space="preserve">1. У абзаці  четвертому </w:t>
      </w:r>
      <w:r>
        <w:rPr>
          <w:sz w:val="28"/>
          <w:szCs w:val="28"/>
        </w:rPr>
        <w:t xml:space="preserve">частини </w:t>
      </w:r>
      <w:r w:rsidRPr="009C0C16">
        <w:rPr>
          <w:sz w:val="28"/>
          <w:szCs w:val="28"/>
        </w:rPr>
        <w:t xml:space="preserve"> 3 статті 20 слова </w:t>
      </w:r>
      <w:bookmarkStart w:id="0" w:name="_Hlk63088670"/>
      <w:r w:rsidRPr="00E71A45">
        <w:rPr>
          <w:b/>
          <w:sz w:val="28"/>
          <w:szCs w:val="28"/>
        </w:rPr>
        <w:t>"</w:t>
      </w:r>
      <w:bookmarkEnd w:id="0"/>
      <w:r w:rsidRPr="00E71A45">
        <w:rPr>
          <w:b/>
          <w:sz w:val="28"/>
          <w:szCs w:val="28"/>
        </w:rPr>
        <w:t>є документами суворої звітності"</w:t>
      </w:r>
      <w:r w:rsidRPr="009C0C16">
        <w:rPr>
          <w:sz w:val="28"/>
          <w:szCs w:val="28"/>
        </w:rPr>
        <w:t xml:space="preserve"> виключити.</w:t>
      </w:r>
    </w:p>
    <w:p w14:paraId="348AED83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Частину 7 </w:t>
      </w:r>
      <w:r w:rsidRPr="009C0C16">
        <w:rPr>
          <w:sz w:val="28"/>
          <w:szCs w:val="28"/>
        </w:rPr>
        <w:t>статті 20 викласти в такій редакції:</w:t>
      </w:r>
    </w:p>
    <w:p w14:paraId="50C681D9" w14:textId="77777777" w:rsidR="00924833" w:rsidRPr="00E71A45" w:rsidRDefault="00924833" w:rsidP="00924833">
      <w:pPr>
        <w:ind w:firstLine="709"/>
        <w:jc w:val="both"/>
        <w:rPr>
          <w:b/>
          <w:sz w:val="28"/>
          <w:szCs w:val="28"/>
        </w:rPr>
      </w:pPr>
      <w:r w:rsidRPr="009C0C16">
        <w:rPr>
          <w:sz w:val="28"/>
          <w:szCs w:val="28"/>
        </w:rPr>
        <w:t xml:space="preserve">"7. Депутат отримує виборчий бюлетень, про що розписується у списку депутатів обласної ради. </w:t>
      </w:r>
      <w:r w:rsidRPr="00E71A45">
        <w:rPr>
          <w:b/>
          <w:sz w:val="28"/>
          <w:szCs w:val="28"/>
        </w:rPr>
        <w:t>Для отримання бюлетеня депутат повинен пред'явити посвідчення. В разі відсутності посвідчення, депутат повинен пред'явити інший документ, що посвідчує особу.</w:t>
      </w:r>
    </w:p>
    <w:p w14:paraId="6A7031B4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  <w:r w:rsidRPr="009C0C16">
        <w:rPr>
          <w:sz w:val="28"/>
          <w:szCs w:val="28"/>
        </w:rPr>
        <w:t>На бюлетенях забороняється робити будь-які позначки, за якими можна було б визначити депутата.</w:t>
      </w:r>
    </w:p>
    <w:p w14:paraId="6D2FB85B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  <w:r w:rsidRPr="009C0C16">
        <w:rPr>
          <w:sz w:val="28"/>
          <w:szCs w:val="28"/>
        </w:rPr>
        <w:t xml:space="preserve">Заповнення бюлетеня проводиться особисто депутатом виключно у кабіні для таємного голосування. У порожньому квадраті праворуч навпроти підтриманої депутатом позиції бюлетеня робиться позначка "плюс" (+) або "галочка" (V). </w:t>
      </w:r>
    </w:p>
    <w:p w14:paraId="5AC05F76" w14:textId="77777777" w:rsidR="00924833" w:rsidRDefault="00924833" w:rsidP="00924833">
      <w:pPr>
        <w:ind w:firstLine="709"/>
        <w:jc w:val="both"/>
        <w:rPr>
          <w:sz w:val="28"/>
          <w:szCs w:val="28"/>
        </w:rPr>
      </w:pPr>
      <w:r w:rsidRPr="009C0C16">
        <w:rPr>
          <w:sz w:val="28"/>
          <w:szCs w:val="28"/>
        </w:rPr>
        <w:t xml:space="preserve">Недійсними вважаються бюлетені: невстановленого зразка; в яких поставлено невідповідну позначку; поставлено позначку більше, ніж в одному квадраті; в яких не поставлено жодної позначки </w:t>
      </w:r>
      <w:r w:rsidRPr="00E71A45">
        <w:rPr>
          <w:b/>
          <w:sz w:val="28"/>
          <w:szCs w:val="28"/>
        </w:rPr>
        <w:t xml:space="preserve">та в яких, окрім позначки </w:t>
      </w:r>
      <w:r w:rsidRPr="00E71A45">
        <w:rPr>
          <w:b/>
          <w:sz w:val="28"/>
          <w:szCs w:val="28"/>
        </w:rPr>
        <w:br/>
        <w:t>в у відповідному квадраті, поставлено інші символи чи позначки.".</w:t>
      </w:r>
    </w:p>
    <w:p w14:paraId="211B1AFE" w14:textId="77777777" w:rsidR="00924833" w:rsidRDefault="00924833" w:rsidP="00924833">
      <w:pPr>
        <w:ind w:firstLine="709"/>
        <w:jc w:val="both"/>
        <w:rPr>
          <w:sz w:val="28"/>
          <w:szCs w:val="28"/>
        </w:rPr>
      </w:pPr>
    </w:p>
    <w:p w14:paraId="27E7560C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</w:p>
    <w:p w14:paraId="70DCC0AE" w14:textId="4D9C2827" w:rsidR="00924833" w:rsidRPr="009C0C16" w:rsidRDefault="00C937F9" w:rsidP="00924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4833" w:rsidRPr="009C0C16">
        <w:rPr>
          <w:sz w:val="28"/>
          <w:szCs w:val="28"/>
        </w:rPr>
        <w:t>. Статтю 25 доповнити пунктами такого змісту:</w:t>
      </w:r>
    </w:p>
    <w:p w14:paraId="5FD8C77F" w14:textId="77777777" w:rsidR="00924833" w:rsidRPr="00E71A45" w:rsidRDefault="00924833" w:rsidP="00924833">
      <w:pPr>
        <w:ind w:firstLine="709"/>
        <w:jc w:val="both"/>
        <w:rPr>
          <w:b/>
          <w:sz w:val="28"/>
          <w:szCs w:val="28"/>
        </w:rPr>
      </w:pPr>
      <w:r w:rsidRPr="00E71A45">
        <w:rPr>
          <w:b/>
          <w:sz w:val="28"/>
          <w:szCs w:val="28"/>
        </w:rPr>
        <w:t xml:space="preserve">"9. Депутат має право звернутися із запитом до керівників ради </w:t>
      </w:r>
      <w:r w:rsidRPr="00E71A45">
        <w:rPr>
          <w:b/>
          <w:sz w:val="28"/>
          <w:szCs w:val="28"/>
        </w:rPr>
        <w:br/>
        <w:t>та її органів, сільського, селищного, міського голови ,керівників органів, підприємств, установа та організацій незалежно від форм власності, розташованих або зареєстрованих на відповідній території, а депутата міської (міста обласного значення), районної, обласної ради – також до голови відповідної місцевої державної адміністрації з питань, віднесених до відання ради.</w:t>
      </w:r>
    </w:p>
    <w:p w14:paraId="1A6A4FBF" w14:textId="77777777" w:rsidR="00924833" w:rsidRPr="00E71A45" w:rsidRDefault="00924833" w:rsidP="00924833">
      <w:pPr>
        <w:ind w:firstLine="709"/>
        <w:jc w:val="both"/>
        <w:rPr>
          <w:b/>
          <w:sz w:val="28"/>
          <w:szCs w:val="28"/>
        </w:rPr>
      </w:pPr>
      <w:r w:rsidRPr="00E71A45">
        <w:rPr>
          <w:b/>
          <w:sz w:val="28"/>
          <w:szCs w:val="28"/>
        </w:rPr>
        <w:t xml:space="preserve">10. Орган або посадова особа, до яких звернено депутатський запит, зобов'язані дати усну чи письмову відповідь на запит на сесії ради у строки </w:t>
      </w:r>
      <w:r w:rsidRPr="00E71A45">
        <w:rPr>
          <w:b/>
          <w:sz w:val="28"/>
          <w:szCs w:val="28"/>
        </w:rPr>
        <w:br/>
        <w:t>і в порядку, встановлені радою відповідно до закону.  За результатами розгляду запиту рада приймає рішення.</w:t>
      </w:r>
    </w:p>
    <w:p w14:paraId="7B82087B" w14:textId="77777777" w:rsidR="00924833" w:rsidRPr="00E71A45" w:rsidRDefault="00924833" w:rsidP="00924833">
      <w:pPr>
        <w:ind w:firstLine="709"/>
        <w:jc w:val="both"/>
        <w:rPr>
          <w:b/>
          <w:sz w:val="28"/>
          <w:szCs w:val="28"/>
        </w:rPr>
      </w:pPr>
      <w:r w:rsidRPr="00E71A45">
        <w:rPr>
          <w:b/>
          <w:sz w:val="28"/>
          <w:szCs w:val="28"/>
        </w:rPr>
        <w:t xml:space="preserve">11. Пропозиції і зауваження, висловлені депутатами на сесії ради, або передані в письмовій формі головуючому на сесії, розглядаються радою або </w:t>
      </w:r>
      <w:r w:rsidRPr="00E71A45">
        <w:rPr>
          <w:b/>
          <w:sz w:val="28"/>
          <w:szCs w:val="28"/>
        </w:rPr>
        <w:br/>
        <w:t>за її дорученням постійними комісіями ради або надсилаються на розгляд підзвітним і підконтрольним органам та посадовим особам, які зобов'язані розглянути ці пропозиції і зауваження у строки, встановлені радою, і про вжиті заходи повідомити депутатові та раді.</w:t>
      </w:r>
    </w:p>
    <w:p w14:paraId="468C5C6E" w14:textId="77777777" w:rsidR="00924833" w:rsidRPr="00E71A45" w:rsidRDefault="00924833" w:rsidP="00924833">
      <w:pPr>
        <w:ind w:firstLine="709"/>
        <w:jc w:val="both"/>
        <w:rPr>
          <w:b/>
          <w:sz w:val="28"/>
          <w:szCs w:val="28"/>
        </w:rPr>
      </w:pPr>
      <w:r w:rsidRPr="00E71A45">
        <w:rPr>
          <w:b/>
          <w:sz w:val="28"/>
          <w:szCs w:val="28"/>
        </w:rPr>
        <w:t>12. Депутат має право знайомитися з будь-якими офіційними документами, які зберігаються у відповідних органах місцевого самоврядування, та робити виписки, копіювання цих документів."</w:t>
      </w:r>
    </w:p>
    <w:p w14:paraId="11C2CAA5" w14:textId="4AA056CB" w:rsidR="00924833" w:rsidRPr="009C0C16" w:rsidRDefault="00C937F9" w:rsidP="00924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="00924833" w:rsidRPr="009C0C16">
        <w:rPr>
          <w:sz w:val="28"/>
          <w:szCs w:val="28"/>
        </w:rPr>
        <w:t>. Пункти 9, 10 статті 25 вважати пунктами 13, 14 відповідно.</w:t>
      </w:r>
    </w:p>
    <w:p w14:paraId="78E4D7E2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</w:p>
    <w:p w14:paraId="7E3ADEED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</w:p>
    <w:p w14:paraId="3387249B" w14:textId="77777777" w:rsidR="00924833" w:rsidRPr="009C0C16" w:rsidRDefault="00924833" w:rsidP="00924833">
      <w:pPr>
        <w:ind w:firstLine="709"/>
        <w:jc w:val="both"/>
        <w:rPr>
          <w:sz w:val="28"/>
          <w:szCs w:val="28"/>
        </w:rPr>
      </w:pPr>
    </w:p>
    <w:p w14:paraId="6294278C" w14:textId="77777777" w:rsidR="00924833" w:rsidRPr="003D3EC7" w:rsidRDefault="00924833" w:rsidP="00924833">
      <w:pPr>
        <w:ind w:firstLine="709"/>
        <w:jc w:val="both"/>
        <w:rPr>
          <w:sz w:val="28"/>
          <w:szCs w:val="28"/>
        </w:rPr>
      </w:pPr>
    </w:p>
    <w:p w14:paraId="68BE0C82" w14:textId="77777777" w:rsidR="00924833" w:rsidRDefault="00924833" w:rsidP="00924833">
      <w:pPr>
        <w:jc w:val="both"/>
        <w:rPr>
          <w:sz w:val="28"/>
        </w:rPr>
      </w:pPr>
      <w:r w:rsidRPr="003D3EC7">
        <w:rPr>
          <w:sz w:val="28"/>
          <w:szCs w:val="28"/>
        </w:rPr>
        <w:t>Голова</w:t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</w:r>
      <w:r w:rsidRPr="003D3EC7">
        <w:rPr>
          <w:sz w:val="28"/>
          <w:szCs w:val="28"/>
        </w:rPr>
        <w:tab/>
        <w:t>А. ПІДГОРНИЙ</w:t>
      </w:r>
    </w:p>
    <w:p w14:paraId="06E6962A" w14:textId="77777777" w:rsidR="00007441" w:rsidRPr="005D5B8D" w:rsidRDefault="00007441" w:rsidP="00924833">
      <w:pPr>
        <w:spacing w:before="120" w:line="240" w:lineRule="atLeast"/>
        <w:ind w:right="-1"/>
        <w:outlineLvl w:val="0"/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24833"/>
    <w:rsid w:val="0093691C"/>
    <w:rsid w:val="00B56F3D"/>
    <w:rsid w:val="00C937F9"/>
    <w:rsid w:val="00CA5172"/>
    <w:rsid w:val="00D401B8"/>
    <w:rsid w:val="00E71A4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5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1896</Words>
  <Characters>1081</Characters>
  <Application>Microsoft Office Word</Application>
  <DocSecurity>0</DocSecurity>
  <Lines>9</Lines>
  <Paragraphs>5</Paragraphs>
  <ScaleCrop>false</ScaleCrop>
  <Company>Grizli777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NachYurist</cp:lastModifiedBy>
  <cp:revision>5</cp:revision>
  <dcterms:created xsi:type="dcterms:W3CDTF">2018-10-08T13:46:00Z</dcterms:created>
  <dcterms:modified xsi:type="dcterms:W3CDTF">2021-02-08T09:28:00Z</dcterms:modified>
</cp:coreProperties>
</file>