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F1" w:rsidRDefault="00534FF1" w:rsidP="00534FF1">
      <w:pPr>
        <w:ind w:right="-261"/>
        <w:jc w:val="right"/>
        <w:rPr>
          <w:i/>
        </w:rPr>
      </w:pPr>
      <w:proofErr w:type="spellStart"/>
      <w:r>
        <w:t>Проєкт</w:t>
      </w:r>
      <w:proofErr w:type="spellEnd"/>
      <w:r>
        <w:t xml:space="preserve">                                                                                                            </w:t>
      </w:r>
    </w:p>
    <w:p w:rsidR="00534FF1" w:rsidRDefault="00534FF1" w:rsidP="00534FF1">
      <w:pPr>
        <w:rPr>
          <w:b/>
        </w:rPr>
      </w:pPr>
      <w:r>
        <w:t xml:space="preserve">                                                    ПОРЯДОК ДЕННИЙ </w:t>
      </w:r>
      <w:r w:rsidRPr="00D97A4B">
        <w:tab/>
      </w:r>
    </w:p>
    <w:p w:rsidR="00534FF1" w:rsidRPr="008E6C63" w:rsidRDefault="00534FF1" w:rsidP="00534FF1">
      <w:pPr>
        <w:jc w:val="center"/>
      </w:pPr>
      <w:r>
        <w:t>тридцять восьмої</w:t>
      </w:r>
      <w:r w:rsidRPr="008E6C63">
        <w:t xml:space="preserve"> сесії </w:t>
      </w:r>
    </w:p>
    <w:p w:rsidR="00534FF1" w:rsidRDefault="00534FF1" w:rsidP="00534FF1">
      <w:pPr>
        <w:jc w:val="center"/>
      </w:pPr>
      <w:r w:rsidRPr="008E6C63">
        <w:t xml:space="preserve">Черкаської </w:t>
      </w:r>
      <w:r>
        <w:t>обласної ради сьомого скликання</w:t>
      </w:r>
      <w:r w:rsidRPr="008E6C63"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11.09</w:t>
      </w:r>
      <w:r w:rsidRPr="00D97A4B">
        <w:t>.2020</w:t>
      </w:r>
    </w:p>
    <w:p w:rsidR="00BC5661" w:rsidRDefault="00BC5661" w:rsidP="00BC5661">
      <w:pPr>
        <w:jc w:val="both"/>
        <w:rPr>
          <w:b/>
        </w:rPr>
      </w:pPr>
    </w:p>
    <w:p w:rsidR="00BC5661" w:rsidRDefault="00BC5661" w:rsidP="00BC5661">
      <w:pPr>
        <w:jc w:val="both"/>
      </w:pPr>
      <w:r>
        <w:rPr>
          <w:b/>
        </w:rPr>
        <w:tab/>
      </w:r>
      <w:r w:rsidRPr="00BC5661">
        <w:t>1. Про присвоєння звання "Почесний громадянин Черкащини"</w:t>
      </w:r>
    </w:p>
    <w:p w:rsidR="00BC5661" w:rsidRPr="00BC5661" w:rsidRDefault="00BC5661" w:rsidP="00BC5661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"/>
        <w:gridCol w:w="5636"/>
      </w:tblGrid>
      <w:tr w:rsidR="00BC5661" w:rsidRPr="00BC5661" w:rsidTr="00BC5661">
        <w:tc>
          <w:tcPr>
            <w:tcW w:w="3652" w:type="dxa"/>
          </w:tcPr>
          <w:p w:rsidR="00BC5661" w:rsidRPr="00BC5661" w:rsidRDefault="00BC5661" w:rsidP="00BC5661">
            <w:pPr>
              <w:jc w:val="both"/>
            </w:pPr>
            <w:proofErr w:type="spellStart"/>
            <w:r w:rsidRPr="00BC5661">
              <w:t>Підгорний</w:t>
            </w:r>
            <w:proofErr w:type="spellEnd"/>
          </w:p>
          <w:p w:rsidR="00BC5661" w:rsidRPr="00BC5661" w:rsidRDefault="00BC5661" w:rsidP="00BC5661">
            <w:pPr>
              <w:jc w:val="both"/>
            </w:pPr>
            <w:r w:rsidRPr="00BC5661">
              <w:t>Анатолій Вікторович</w:t>
            </w:r>
          </w:p>
        </w:tc>
        <w:tc>
          <w:tcPr>
            <w:tcW w:w="567" w:type="dxa"/>
          </w:tcPr>
          <w:p w:rsidR="00BC5661" w:rsidRPr="00BC5661" w:rsidRDefault="00BC5661" w:rsidP="00BC5661">
            <w:pPr>
              <w:jc w:val="both"/>
            </w:pPr>
            <w:r w:rsidRPr="00BC5661">
              <w:t>-</w:t>
            </w:r>
          </w:p>
        </w:tc>
        <w:tc>
          <w:tcPr>
            <w:tcW w:w="5636" w:type="dxa"/>
          </w:tcPr>
          <w:p w:rsidR="00BC5661" w:rsidRPr="00BC5661" w:rsidRDefault="00BC5661" w:rsidP="00BC5661">
            <w:pPr>
              <w:jc w:val="both"/>
            </w:pPr>
            <w:r w:rsidRPr="00BC5661">
              <w:t>голова Черкаської обласної ради</w:t>
            </w:r>
          </w:p>
        </w:tc>
      </w:tr>
      <w:tr w:rsidR="00BC5661" w:rsidRPr="00BC5661" w:rsidTr="00BC5661">
        <w:tc>
          <w:tcPr>
            <w:tcW w:w="3652" w:type="dxa"/>
          </w:tcPr>
          <w:p w:rsidR="00BC5661" w:rsidRDefault="00BC5661" w:rsidP="00BC5661">
            <w:pPr>
              <w:jc w:val="both"/>
            </w:pPr>
            <w:r>
              <w:t>Доманський</w:t>
            </w:r>
          </w:p>
          <w:p w:rsidR="00BC5661" w:rsidRPr="00BC5661" w:rsidRDefault="00BC5661" w:rsidP="00BC5661">
            <w:pPr>
              <w:jc w:val="both"/>
            </w:pPr>
            <w:r>
              <w:t>Володимир Миколайович</w:t>
            </w:r>
          </w:p>
        </w:tc>
        <w:tc>
          <w:tcPr>
            <w:tcW w:w="567" w:type="dxa"/>
          </w:tcPr>
          <w:p w:rsidR="00BC5661" w:rsidRPr="00BC5661" w:rsidRDefault="00BC5661" w:rsidP="00BC5661">
            <w:pPr>
              <w:jc w:val="both"/>
            </w:pPr>
            <w:r>
              <w:t>-</w:t>
            </w:r>
          </w:p>
        </w:tc>
        <w:tc>
          <w:tcPr>
            <w:tcW w:w="5636" w:type="dxa"/>
          </w:tcPr>
          <w:p w:rsidR="00BC5661" w:rsidRPr="00BC5661" w:rsidRDefault="00BC5661" w:rsidP="00BC5661">
            <w:pPr>
              <w:jc w:val="both"/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BC5661" w:rsidRDefault="00BC5661" w:rsidP="00BC5661">
      <w:pPr>
        <w:jc w:val="both"/>
        <w:rPr>
          <w:b/>
        </w:rPr>
      </w:pPr>
    </w:p>
    <w:p w:rsidR="00BC5661" w:rsidRPr="00BC5661" w:rsidRDefault="00BC5661" w:rsidP="00BC5661">
      <w:pPr>
        <w:jc w:val="both"/>
        <w:rPr>
          <w:bCs/>
          <w:shd w:val="clear" w:color="auto" w:fill="FFFFFF"/>
        </w:rPr>
      </w:pPr>
      <w:r>
        <w:rPr>
          <w:b/>
        </w:rPr>
        <w:tab/>
      </w:r>
      <w:r w:rsidRPr="00BC5661">
        <w:t>2. Питання управління майном обласної комунальної власності</w:t>
      </w:r>
    </w:p>
    <w:p w:rsidR="00BC5661" w:rsidRPr="00BC5661" w:rsidRDefault="00BC5661" w:rsidP="00BC5661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</w:t>
      </w:r>
      <w:r w:rsidRPr="00BC5661">
        <w:rPr>
          <w:bCs/>
          <w:shd w:val="clear" w:color="auto" w:fill="FFFFFF"/>
        </w:rPr>
        <w:t>) Про надання згоди на передачу з державної власності до спільної власності територіальних громад сіл, селищ, міст Черкаської області друкованої продукції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Віталій Олександрович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майном виконавчого апарату обласної ради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Кравцова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Наталія Олегівна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C5661" w:rsidRPr="00BC5661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BC5661">
        <w:rPr>
          <w:bCs/>
          <w:shd w:val="clear" w:color="auto" w:fill="FFFFFF"/>
        </w:rPr>
        <w:t>2) Про надання згоди на прийняття виробів медичного призначення до спільної власності територіальних громад сіл, селищ, міст Черкаської області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Віталій Олександрович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майном виконавчого апарату обласної ради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Парамонов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Віктор Володимирович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з питань  охорони здоров’я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Кравцова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Наталія Олегівна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C5661" w:rsidRPr="00BC5661" w:rsidRDefault="00BC5661" w:rsidP="00BC5661">
      <w:pPr>
        <w:ind w:firstLine="705"/>
        <w:jc w:val="both"/>
        <w:rPr>
          <w:lang w:eastAsia="ru-RU"/>
        </w:rPr>
      </w:pPr>
      <w:r w:rsidRPr="00BC5661">
        <w:rPr>
          <w:bCs/>
          <w:shd w:val="clear" w:color="auto" w:fill="FFFFFF"/>
        </w:rPr>
        <w:t xml:space="preserve">3) </w:t>
      </w:r>
      <w:r w:rsidRPr="00BC5661">
        <w:rPr>
          <w:lang w:eastAsia="ru-RU"/>
        </w:rPr>
        <w:t>Про повернення з оренди цілісного майнового комплексу колишнього Канівського комунального видавничо-поліграфічного підприємства "</w:t>
      </w:r>
      <w:proofErr w:type="spellStart"/>
      <w:r w:rsidRPr="00BC5661">
        <w:rPr>
          <w:lang w:eastAsia="ru-RU"/>
        </w:rPr>
        <w:t>Родень</w:t>
      </w:r>
      <w:proofErr w:type="spellEnd"/>
      <w:r w:rsidRPr="00BC5661">
        <w:rPr>
          <w:lang w:eastAsia="ru-RU"/>
        </w:rPr>
        <w:t>"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Віталій Олександрович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майном виконавчого апарату обласної ради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Кравцова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Наталія Олегівна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C5661" w:rsidRDefault="00BC5661" w:rsidP="00BC5661">
      <w:pPr>
        <w:ind w:firstLine="705"/>
        <w:jc w:val="both"/>
        <w:rPr>
          <w:bCs/>
          <w:shd w:val="clear" w:color="auto" w:fill="FFFFFF"/>
        </w:rPr>
      </w:pPr>
    </w:p>
    <w:p w:rsidR="00BC5661" w:rsidRDefault="00BC5661" w:rsidP="00BC5661">
      <w:pPr>
        <w:ind w:firstLine="705"/>
        <w:jc w:val="both"/>
        <w:rPr>
          <w:bCs/>
          <w:shd w:val="clear" w:color="auto" w:fill="FFFFFF"/>
        </w:rPr>
      </w:pPr>
    </w:p>
    <w:p w:rsidR="00BC5661" w:rsidRDefault="00BC5661" w:rsidP="00BC5661">
      <w:pPr>
        <w:ind w:firstLine="705"/>
        <w:jc w:val="both"/>
        <w:rPr>
          <w:bCs/>
          <w:shd w:val="clear" w:color="auto" w:fill="FFFFFF"/>
        </w:rPr>
      </w:pPr>
    </w:p>
    <w:p w:rsidR="00BC5661" w:rsidRDefault="00BC5661" w:rsidP="00BC5661">
      <w:pPr>
        <w:ind w:firstLine="705"/>
        <w:jc w:val="both"/>
        <w:rPr>
          <w:bCs/>
          <w:shd w:val="clear" w:color="auto" w:fill="FFFFFF"/>
        </w:rPr>
      </w:pPr>
    </w:p>
    <w:p w:rsidR="00BC5661" w:rsidRDefault="00BC5661" w:rsidP="00BC5661">
      <w:pPr>
        <w:ind w:firstLine="705"/>
        <w:jc w:val="both"/>
        <w:rPr>
          <w:bCs/>
          <w:shd w:val="clear" w:color="auto" w:fill="FFFFFF"/>
        </w:rPr>
      </w:pPr>
    </w:p>
    <w:p w:rsidR="00BC5661" w:rsidRPr="00BC5661" w:rsidRDefault="00BC5661" w:rsidP="00BC5661">
      <w:pPr>
        <w:ind w:firstLine="705"/>
        <w:jc w:val="both"/>
        <w:rPr>
          <w:bCs/>
          <w:shd w:val="clear" w:color="auto" w:fill="FFFFFF"/>
        </w:rPr>
      </w:pPr>
      <w:r w:rsidRPr="00BC5661">
        <w:rPr>
          <w:bCs/>
          <w:shd w:val="clear" w:color="auto" w:fill="FFFFFF"/>
        </w:rPr>
        <w:lastRenderedPageBreak/>
        <w:t xml:space="preserve">4) </w:t>
      </w:r>
      <w:r w:rsidRPr="00BC5661">
        <w:rPr>
          <w:lang w:eastAsia="ru-RU"/>
        </w:rPr>
        <w:t xml:space="preserve">Про відчуження об'єктів </w:t>
      </w:r>
      <w:r w:rsidRPr="00BC5661">
        <w:rPr>
          <w:bCs/>
          <w:lang w:eastAsia="ru-RU"/>
        </w:rPr>
        <w:t>спільної власності територіальних громад сіл,  селищ, міст Черкаської області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Віталій Олександрович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майном виконавчого апарату обласної ради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Кравцова</w:t>
            </w:r>
          </w:p>
          <w:p w:rsidR="00BC5661" w:rsidRDefault="00BC5661" w:rsidP="0040546D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Наталія Олегівна</w:t>
            </w:r>
          </w:p>
        </w:tc>
        <w:tc>
          <w:tcPr>
            <w:tcW w:w="425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C5661" w:rsidRPr="00BC5661" w:rsidRDefault="00BC5661" w:rsidP="00BC5661">
      <w:pPr>
        <w:shd w:val="clear" w:color="auto" w:fill="FFFFFF"/>
        <w:ind w:firstLine="705"/>
        <w:jc w:val="both"/>
        <w:rPr>
          <w:lang w:eastAsia="ru-RU"/>
        </w:rPr>
      </w:pPr>
      <w:r w:rsidRPr="00BC5661">
        <w:rPr>
          <w:bCs/>
          <w:shd w:val="clear" w:color="auto" w:fill="FFFFFF"/>
        </w:rPr>
        <w:t xml:space="preserve">5) </w:t>
      </w:r>
      <w:r w:rsidRPr="00BC5661">
        <w:rPr>
          <w:lang w:eastAsia="ru-RU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Петров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Віталій Олександрович</w:t>
            </w:r>
          </w:p>
        </w:tc>
        <w:tc>
          <w:tcPr>
            <w:tcW w:w="425" w:type="dxa"/>
            <w:hideMark/>
          </w:tcPr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начальник управління майном виконавчого апарату обласної ради</w:t>
            </w:r>
          </w:p>
        </w:tc>
      </w:tr>
      <w:tr w:rsidR="00BC5661" w:rsidRPr="00BC5661" w:rsidTr="00BC5661">
        <w:trPr>
          <w:trHeight w:val="2316"/>
        </w:trPr>
        <w:tc>
          <w:tcPr>
            <w:tcW w:w="3686" w:type="dxa"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Кравцова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Наталія Олегівна</w:t>
            </w:r>
          </w:p>
          <w:p w:rsidR="00BC5661" w:rsidRPr="00480B27" w:rsidRDefault="00BC5661" w:rsidP="004054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C5661" w:rsidRPr="00480B27" w:rsidRDefault="00BC5661" w:rsidP="004054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80B27">
              <w:rPr>
                <w:sz w:val="26"/>
                <w:szCs w:val="26"/>
                <w:lang w:eastAsia="en-US"/>
              </w:rPr>
              <w:t>Лупашко</w:t>
            </w:r>
            <w:proofErr w:type="spellEnd"/>
            <w:r w:rsidRPr="00480B27">
              <w:rPr>
                <w:sz w:val="26"/>
                <w:szCs w:val="26"/>
                <w:lang w:eastAsia="en-US"/>
              </w:rPr>
              <w:t xml:space="preserve">                                      </w:t>
            </w:r>
          </w:p>
          <w:p w:rsidR="00BC5661" w:rsidRPr="00480B27" w:rsidRDefault="00BC5661" w:rsidP="004054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Олександр Вікторович </w:t>
            </w:r>
          </w:p>
        </w:tc>
        <w:tc>
          <w:tcPr>
            <w:tcW w:w="425" w:type="dxa"/>
          </w:tcPr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</w:tcPr>
          <w:p w:rsidR="00BC5661" w:rsidRPr="00480B27" w:rsidRDefault="00BC5661" w:rsidP="0040546D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  <w:p w:rsidR="00BC5661" w:rsidRPr="00480B27" w:rsidRDefault="00BC5661" w:rsidP="00BC5661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агропромислового розвитку та земельних відносин</w:t>
            </w:r>
          </w:p>
        </w:tc>
      </w:tr>
    </w:tbl>
    <w:p w:rsidR="00BC5661" w:rsidRPr="00BC5661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BC5661">
        <w:rPr>
          <w:bCs/>
          <w:shd w:val="clear" w:color="auto" w:fill="FFFFFF"/>
        </w:rPr>
        <w:t>6) Про призначення СТОРОЖЕНКО-СІРЕНКО Н.І. на посаду директора комунального закладу "Школа вищої спортивної майстерності" Черкаської обласної ради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Мазур 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Людмила Олегівна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proofErr w:type="spellStart"/>
            <w:r w:rsidRPr="00480B27">
              <w:rPr>
                <w:sz w:val="26"/>
                <w:szCs w:val="26"/>
                <w:lang w:eastAsia="en-US"/>
              </w:rPr>
              <w:t>Зеленський</w:t>
            </w:r>
            <w:proofErr w:type="spellEnd"/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Максим Васильович</w:t>
            </w:r>
          </w:p>
        </w:tc>
        <w:tc>
          <w:tcPr>
            <w:tcW w:w="425" w:type="dxa"/>
          </w:tcPr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начальник юридичного відділу виконавчого апарату обласної ради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начальник управління у справах сім</w:t>
            </w:r>
            <w:r w:rsidRPr="00480B27">
              <w:rPr>
                <w:sz w:val="26"/>
                <w:szCs w:val="26"/>
                <w:lang w:val="ru-RU" w:eastAsia="en-US"/>
              </w:rPr>
              <w:t>’</w:t>
            </w:r>
            <w:r w:rsidRPr="00480B27">
              <w:rPr>
                <w:sz w:val="26"/>
                <w:szCs w:val="26"/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Доманський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Володимир Миколайович</w:t>
            </w:r>
          </w:p>
        </w:tc>
        <w:tc>
          <w:tcPr>
            <w:tcW w:w="425" w:type="dxa"/>
            <w:hideMark/>
          </w:tcPr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Кравцова</w:t>
            </w:r>
          </w:p>
          <w:p w:rsidR="00BC5661" w:rsidRPr="00480B27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Наталія Олегівна</w:t>
            </w:r>
          </w:p>
        </w:tc>
        <w:tc>
          <w:tcPr>
            <w:tcW w:w="425" w:type="dxa"/>
            <w:hideMark/>
          </w:tcPr>
          <w:p w:rsidR="00BC5661" w:rsidRPr="00480B27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480B27" w:rsidRDefault="00BC5661" w:rsidP="0040546D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480B27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480B27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C5661" w:rsidRPr="00BC5661" w:rsidRDefault="00BC5661" w:rsidP="00BC566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5661">
        <w:rPr>
          <w:bCs/>
          <w:sz w:val="26"/>
          <w:szCs w:val="26"/>
          <w:shd w:val="clear" w:color="auto" w:fill="FFFFFF"/>
        </w:rPr>
        <w:t>7) Про призначення МАСЕНКО Н.В. на посаду директора комунального закладу "Черкаський обласний центр медико-соціальної експертизи Черкаської обласної ради"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BC5661" w:rsidTr="0040546D">
        <w:trPr>
          <w:trHeight w:val="512"/>
        </w:trPr>
        <w:tc>
          <w:tcPr>
            <w:tcW w:w="3686" w:type="dxa"/>
            <w:hideMark/>
          </w:tcPr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 xml:space="preserve">Мазур </w:t>
            </w:r>
          </w:p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Людмила Олегівна</w:t>
            </w:r>
          </w:p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Кошова</w:t>
            </w:r>
          </w:p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 xml:space="preserve">Лариса Миколаївна </w:t>
            </w:r>
          </w:p>
        </w:tc>
        <w:tc>
          <w:tcPr>
            <w:tcW w:w="425" w:type="dxa"/>
          </w:tcPr>
          <w:p w:rsidR="00BC5661" w:rsidRPr="00BC5661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-</w:t>
            </w:r>
          </w:p>
          <w:p w:rsidR="00BC5661" w:rsidRPr="00BC5661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BC5661" w:rsidRPr="00BC5661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начальник юридичного відділу виконавчого апарату обласної ради</w:t>
            </w:r>
          </w:p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 xml:space="preserve">начальник Управління охорони здоров’я  </w:t>
            </w:r>
            <w:r w:rsidR="00480B27">
              <w:rPr>
                <w:sz w:val="26"/>
                <w:szCs w:val="26"/>
                <w:lang w:eastAsia="en-US"/>
              </w:rPr>
              <w:t>обласної державної адміністрації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Парамонов</w:t>
            </w:r>
          </w:p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Віктор Володимирович</w:t>
            </w:r>
          </w:p>
        </w:tc>
        <w:tc>
          <w:tcPr>
            <w:tcW w:w="425" w:type="dxa"/>
            <w:hideMark/>
          </w:tcPr>
          <w:p w:rsidR="00BC5661" w:rsidRPr="00BC5661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BC5661" w:rsidRDefault="00BC5661" w:rsidP="0040546D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голова постійної комісії обласної ради з питань  з питань  охорони здоров’я</w:t>
            </w:r>
          </w:p>
        </w:tc>
      </w:tr>
      <w:tr w:rsidR="00BC5661" w:rsidTr="0040546D">
        <w:trPr>
          <w:trHeight w:val="473"/>
        </w:trPr>
        <w:tc>
          <w:tcPr>
            <w:tcW w:w="3686" w:type="dxa"/>
            <w:hideMark/>
          </w:tcPr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Кравцова</w:t>
            </w:r>
          </w:p>
          <w:p w:rsidR="00BC5661" w:rsidRPr="00BC5661" w:rsidRDefault="00BC5661" w:rsidP="0040546D">
            <w:pPr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Наталія Олегівна</w:t>
            </w:r>
          </w:p>
        </w:tc>
        <w:tc>
          <w:tcPr>
            <w:tcW w:w="425" w:type="dxa"/>
            <w:hideMark/>
          </w:tcPr>
          <w:p w:rsidR="00BC5661" w:rsidRPr="00BC5661" w:rsidRDefault="00BC5661" w:rsidP="0040546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Pr="00BC5661" w:rsidRDefault="00BC5661" w:rsidP="0040546D">
            <w:pPr>
              <w:spacing w:line="276" w:lineRule="auto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BC5661">
              <w:rPr>
                <w:sz w:val="26"/>
                <w:szCs w:val="26"/>
                <w:lang w:eastAsia="en-US"/>
              </w:rPr>
              <w:t xml:space="preserve">голова постійної комісії обласної ради </w:t>
            </w:r>
            <w:r w:rsidRPr="00BC5661">
              <w:rPr>
                <w:sz w:val="26"/>
                <w:szCs w:val="26"/>
                <w:lang w:eastAsia="en-US"/>
              </w:rP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3</w:t>
      </w:r>
      <w:r w:rsidR="00BC5661" w:rsidRPr="00480B27">
        <w:rPr>
          <w:bCs/>
          <w:shd w:val="clear" w:color="auto" w:fill="FFFFFF"/>
        </w:rPr>
        <w:t>. Про Стратегію розвитку Черкаської області на період 2021-2027 роки</w:t>
      </w:r>
    </w:p>
    <w:tbl>
      <w:tblPr>
        <w:tblW w:w="0" w:type="auto"/>
        <w:tblLook w:val="01E0"/>
      </w:tblPr>
      <w:tblGrid>
        <w:gridCol w:w="3580"/>
        <w:gridCol w:w="421"/>
        <w:gridCol w:w="5638"/>
      </w:tblGrid>
      <w:tr w:rsidR="00BC5661" w:rsidTr="0040546D">
        <w:trPr>
          <w:trHeight w:val="514"/>
        </w:trPr>
        <w:tc>
          <w:tcPr>
            <w:tcW w:w="3580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Стеценко</w:t>
            </w:r>
            <w:proofErr w:type="spellEnd"/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421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8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BC5661" w:rsidTr="0040546D">
        <w:tc>
          <w:tcPr>
            <w:tcW w:w="3580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Легойда</w:t>
            </w:r>
            <w:proofErr w:type="spellEnd"/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Світлана Михайлівна</w:t>
            </w:r>
          </w:p>
        </w:tc>
        <w:tc>
          <w:tcPr>
            <w:tcW w:w="421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8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4</w:t>
      </w:r>
      <w:r w:rsidR="00BC5661" w:rsidRPr="00480B27">
        <w:rPr>
          <w:bCs/>
          <w:shd w:val="clear" w:color="auto" w:fill="FFFFFF"/>
        </w:rPr>
        <w:t>. Про обласну програму забезпечення учасників антитерористичної операції/операції об’єднаних сил і бійців-добровольців, які брали участь у захисті територіальної цілісності та державного суверенітету на Сході України, та членів їх сімей житлом у 2021-2025 роках</w:t>
      </w:r>
    </w:p>
    <w:tbl>
      <w:tblPr>
        <w:tblW w:w="0" w:type="auto"/>
        <w:tblLook w:val="01E0"/>
      </w:tblPr>
      <w:tblGrid>
        <w:gridCol w:w="3589"/>
        <w:gridCol w:w="420"/>
        <w:gridCol w:w="5630"/>
      </w:tblGrid>
      <w:tr w:rsidR="00BC5661" w:rsidTr="0040546D">
        <w:trPr>
          <w:trHeight w:val="514"/>
        </w:trPr>
        <w:tc>
          <w:tcPr>
            <w:tcW w:w="3589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Чикало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Руслан Олександрович</w:t>
            </w:r>
          </w:p>
        </w:tc>
        <w:tc>
          <w:tcPr>
            <w:tcW w:w="420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0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BC5661" w:rsidTr="0040546D">
        <w:tc>
          <w:tcPr>
            <w:tcW w:w="3589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Кокодзей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420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0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розвитку інфраструктури та житлово-комунального господарства</w:t>
            </w:r>
          </w:p>
        </w:tc>
      </w:tr>
    </w:tbl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5</w:t>
      </w:r>
      <w:r w:rsidR="00BC5661" w:rsidRPr="00480B27">
        <w:rPr>
          <w:bCs/>
          <w:shd w:val="clear" w:color="auto" w:fill="FFFFFF"/>
        </w:rPr>
        <w:t>. Про обласну соціальну програму забезпечення рівних прав та можливостей жінок і чоловіків Черкаської області на період до 2021 року</w:t>
      </w:r>
    </w:p>
    <w:tbl>
      <w:tblPr>
        <w:tblW w:w="0" w:type="auto"/>
        <w:tblInd w:w="-252" w:type="dxa"/>
        <w:tblLook w:val="01E0"/>
      </w:tblPr>
      <w:tblGrid>
        <w:gridCol w:w="3702"/>
        <w:gridCol w:w="562"/>
        <w:gridCol w:w="5627"/>
      </w:tblGrid>
      <w:tr w:rsidR="00BC5661" w:rsidTr="0040546D">
        <w:trPr>
          <w:trHeight w:val="512"/>
        </w:trPr>
        <w:tc>
          <w:tcPr>
            <w:tcW w:w="3702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Зеленський</w:t>
            </w:r>
            <w:proofErr w:type="spellEnd"/>
          </w:p>
          <w:p w:rsidR="00BC5661" w:rsidRDefault="00BC5661" w:rsidP="0040546D">
            <w:pPr>
              <w:spacing w:line="276" w:lineRule="auto"/>
              <w:ind w:left="252" w:hanging="142"/>
              <w:rPr>
                <w:lang w:eastAsia="en-US"/>
              </w:rPr>
            </w:pPr>
            <w:r>
              <w:rPr>
                <w:lang w:eastAsia="en-US"/>
              </w:rPr>
              <w:t>Максим Васильович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BC5661" w:rsidTr="0040546D">
        <w:trPr>
          <w:trHeight w:val="512"/>
        </w:trPr>
        <w:tc>
          <w:tcPr>
            <w:tcW w:w="3702" w:type="dxa"/>
            <w:hideMark/>
          </w:tcPr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Доманський</w:t>
            </w:r>
          </w:p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BC5661" w:rsidRDefault="00BC5661" w:rsidP="00BC5661">
      <w:pPr>
        <w:ind w:firstLine="709"/>
        <w:rPr>
          <w:bCs/>
          <w:shd w:val="clear" w:color="auto" w:fill="FFFFFF"/>
        </w:rPr>
      </w:pPr>
    </w:p>
    <w:p w:rsidR="00BC5661" w:rsidRPr="00480B27" w:rsidRDefault="00480B27" w:rsidP="00BC5661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6</w:t>
      </w:r>
      <w:r w:rsidR="00BC5661" w:rsidRPr="00480B27">
        <w:rPr>
          <w:bCs/>
          <w:shd w:val="clear" w:color="auto" w:fill="FFFFFF"/>
        </w:rPr>
        <w:t xml:space="preserve">. Про внесення змін до Програми економічного і соціального розвитку Черкаської області на 2020 рік </w:t>
      </w:r>
    </w:p>
    <w:tbl>
      <w:tblPr>
        <w:tblW w:w="0" w:type="auto"/>
        <w:tblLook w:val="01E0"/>
      </w:tblPr>
      <w:tblGrid>
        <w:gridCol w:w="3577"/>
        <w:gridCol w:w="418"/>
        <w:gridCol w:w="5644"/>
      </w:tblGrid>
      <w:tr w:rsidR="00BC5661" w:rsidTr="0040546D">
        <w:trPr>
          <w:trHeight w:val="514"/>
        </w:trPr>
        <w:tc>
          <w:tcPr>
            <w:tcW w:w="3577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Стеценко</w:t>
            </w:r>
            <w:proofErr w:type="spellEnd"/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418" w:type="dxa"/>
            <w:hideMark/>
          </w:tcPr>
          <w:p w:rsidR="00BC5661" w:rsidRDefault="00BC5661" w:rsidP="0040546D">
            <w:pPr>
              <w:spacing w:line="276" w:lineRule="auto"/>
              <w:ind w:lef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4" w:type="dxa"/>
            <w:hideMark/>
          </w:tcPr>
          <w:p w:rsidR="00BC5661" w:rsidRDefault="00BC5661" w:rsidP="0040546D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BC5661" w:rsidTr="0040546D">
        <w:tc>
          <w:tcPr>
            <w:tcW w:w="3577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Легойда</w:t>
            </w:r>
            <w:proofErr w:type="spellEnd"/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Світлана Михайлівна</w:t>
            </w:r>
          </w:p>
        </w:tc>
        <w:tc>
          <w:tcPr>
            <w:tcW w:w="418" w:type="dxa"/>
            <w:hideMark/>
          </w:tcPr>
          <w:p w:rsidR="00BC5661" w:rsidRDefault="00BC5661" w:rsidP="0040546D">
            <w:pPr>
              <w:spacing w:line="276" w:lineRule="auto"/>
              <w:ind w:lef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4" w:type="dxa"/>
            <w:hideMark/>
          </w:tcPr>
          <w:p w:rsidR="00BC5661" w:rsidRDefault="00BC5661" w:rsidP="0040546D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 xml:space="preserve"> </w:t>
      </w:r>
      <w:r w:rsidR="00480B27">
        <w:rPr>
          <w:bCs/>
          <w:shd w:val="clear" w:color="auto" w:fill="FFFFFF"/>
        </w:rPr>
        <w:t>7</w:t>
      </w:r>
      <w:r w:rsidRPr="00480B27">
        <w:rPr>
          <w:bCs/>
          <w:shd w:val="clear" w:color="auto" w:fill="FFFFFF"/>
        </w:rPr>
        <w:t>. Про внесення змін до рішення обласної ради від 08.09.2017                      № 16-18/VII "Про цільову Програму розвитку міжнародного співробітництва та міжрегіональної співпраці Черкаської області на        2017-2020 роки"</w:t>
      </w:r>
    </w:p>
    <w:tbl>
      <w:tblPr>
        <w:tblW w:w="0" w:type="auto"/>
        <w:tblLook w:val="01E0"/>
      </w:tblPr>
      <w:tblGrid>
        <w:gridCol w:w="3574"/>
        <w:gridCol w:w="421"/>
        <w:gridCol w:w="5644"/>
      </w:tblGrid>
      <w:tr w:rsidR="00BC5661" w:rsidTr="0040546D">
        <w:trPr>
          <w:trHeight w:val="514"/>
        </w:trPr>
        <w:tc>
          <w:tcPr>
            <w:tcW w:w="3574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Стеценко</w:t>
            </w:r>
            <w:proofErr w:type="spellEnd"/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Василь Борисович</w:t>
            </w:r>
          </w:p>
        </w:tc>
        <w:tc>
          <w:tcPr>
            <w:tcW w:w="421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4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регіонального розвитку обласної державної адміністрації</w:t>
            </w:r>
          </w:p>
        </w:tc>
      </w:tr>
      <w:tr w:rsidR="00BC5661" w:rsidTr="0040546D">
        <w:tc>
          <w:tcPr>
            <w:tcW w:w="3574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Легойда</w:t>
            </w:r>
            <w:proofErr w:type="spellEnd"/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Світлана Михайлівна</w:t>
            </w:r>
          </w:p>
        </w:tc>
        <w:tc>
          <w:tcPr>
            <w:tcW w:w="421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4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480B27" w:rsidRDefault="00480B27" w:rsidP="00BC5661">
      <w:pPr>
        <w:ind w:firstLine="708"/>
        <w:jc w:val="both"/>
        <w:rPr>
          <w:b/>
          <w:bCs/>
          <w:shd w:val="clear" w:color="auto" w:fill="FFFFFF"/>
        </w:rPr>
      </w:pPr>
    </w:p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lastRenderedPageBreak/>
        <w:t xml:space="preserve">8. Про внесення змін до рішення обласної ради від 29.04.2011 № 5-2/VI "Про Програму підвищення </w:t>
      </w:r>
      <w:proofErr w:type="spellStart"/>
      <w:r w:rsidRPr="00480B27">
        <w:rPr>
          <w:bCs/>
          <w:shd w:val="clear" w:color="auto" w:fill="FFFFFF"/>
        </w:rPr>
        <w:t>енергоефективності</w:t>
      </w:r>
      <w:proofErr w:type="spellEnd"/>
      <w:r w:rsidRPr="00480B27">
        <w:rPr>
          <w:bCs/>
          <w:shd w:val="clear" w:color="auto" w:fill="FFFFFF"/>
        </w:rPr>
        <w:t xml:space="preserve"> та зменшення споживання енергоносіїв Черкаської області на 2011-2020 роки"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0"/>
        <w:gridCol w:w="5787"/>
        <w:gridCol w:w="5787"/>
      </w:tblGrid>
      <w:tr w:rsidR="00BC5661" w:rsidTr="0040546D">
        <w:trPr>
          <w:gridAfter w:val="1"/>
          <w:wAfter w:w="5787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Чубань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Сергій Васильович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661" w:rsidRDefault="00BC5661" w:rsidP="004054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інфраструктури та житлово-комунального господарства обласної державної адміністрації</w:t>
            </w:r>
          </w:p>
        </w:tc>
      </w:tr>
      <w:tr w:rsidR="00BC5661" w:rsidTr="0040546D">
        <w:trPr>
          <w:trHeight w:val="35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Кокодзей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661" w:rsidRDefault="00BC5661" w:rsidP="004054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 xml:space="preserve">з питань розвитку інфраструктури та житлово-комунального господарства 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BC5661" w:rsidRDefault="00BC5661" w:rsidP="0040546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C5661" w:rsidRPr="00480B27" w:rsidRDefault="00BC5661" w:rsidP="00BC5661">
      <w:pPr>
        <w:spacing w:line="276" w:lineRule="auto"/>
        <w:ind w:firstLine="708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9. Про внесення змін до рішення обласної ради від 30.01.2014 № 28-4/VI "Про обласну програму поліпшення кінообслуговування населення на  2014-2020 роки</w:t>
      </w:r>
    </w:p>
    <w:tbl>
      <w:tblPr>
        <w:tblW w:w="0" w:type="auto"/>
        <w:tblInd w:w="-252" w:type="dxa"/>
        <w:tblLook w:val="01E0"/>
      </w:tblPr>
      <w:tblGrid>
        <w:gridCol w:w="3707"/>
        <w:gridCol w:w="562"/>
        <w:gridCol w:w="5622"/>
      </w:tblGrid>
      <w:tr w:rsidR="00BC5661" w:rsidTr="0040546D">
        <w:trPr>
          <w:trHeight w:val="512"/>
        </w:trPr>
        <w:tc>
          <w:tcPr>
            <w:tcW w:w="3707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Фіть</w:t>
            </w:r>
            <w:proofErr w:type="spellEnd"/>
          </w:p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Людмила Володимирівна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5622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культури та охорони культурної спадщини обласної державної адміністрації</w:t>
            </w:r>
          </w:p>
        </w:tc>
      </w:tr>
      <w:tr w:rsidR="00BC5661" w:rsidTr="0040546D">
        <w:trPr>
          <w:trHeight w:val="512"/>
        </w:trPr>
        <w:tc>
          <w:tcPr>
            <w:tcW w:w="3707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Доманський</w:t>
            </w:r>
          </w:p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2" w:type="dxa"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  <w:p w:rsidR="00BC5661" w:rsidRDefault="00BC5661" w:rsidP="0040546D">
            <w:pPr>
              <w:spacing w:line="276" w:lineRule="auto"/>
              <w:ind w:left="252" w:firstLine="2"/>
              <w:rPr>
                <w:lang w:eastAsia="en-US"/>
              </w:rPr>
            </w:pPr>
          </w:p>
        </w:tc>
      </w:tr>
    </w:tbl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10. Про внесення змін до програми розвитку фізичної культури і спорту в області на 2016-2020 роки</w:t>
      </w:r>
    </w:p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tbl>
      <w:tblPr>
        <w:tblW w:w="0" w:type="auto"/>
        <w:tblInd w:w="-252" w:type="dxa"/>
        <w:tblLook w:val="01E0"/>
      </w:tblPr>
      <w:tblGrid>
        <w:gridCol w:w="3702"/>
        <w:gridCol w:w="562"/>
        <w:gridCol w:w="5627"/>
      </w:tblGrid>
      <w:tr w:rsidR="00BC5661" w:rsidTr="0040546D">
        <w:trPr>
          <w:trHeight w:val="512"/>
        </w:trPr>
        <w:tc>
          <w:tcPr>
            <w:tcW w:w="3702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Зеленський</w:t>
            </w:r>
            <w:proofErr w:type="spellEnd"/>
          </w:p>
          <w:p w:rsidR="00BC5661" w:rsidRDefault="00BC5661" w:rsidP="0040546D">
            <w:pPr>
              <w:spacing w:line="276" w:lineRule="auto"/>
              <w:ind w:left="252" w:hanging="142"/>
              <w:rPr>
                <w:lang w:eastAsia="en-US"/>
              </w:rPr>
            </w:pPr>
            <w:r>
              <w:rPr>
                <w:lang w:eastAsia="en-US"/>
              </w:rPr>
              <w:t>Максим Васильович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BC5661" w:rsidTr="0040546D">
        <w:trPr>
          <w:trHeight w:val="512"/>
        </w:trPr>
        <w:tc>
          <w:tcPr>
            <w:tcW w:w="3702" w:type="dxa"/>
            <w:hideMark/>
          </w:tcPr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Доманський</w:t>
            </w:r>
          </w:p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7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освіти, науки, культури, молодіжної політики та спорту </w:t>
            </w:r>
          </w:p>
        </w:tc>
      </w:tr>
    </w:tbl>
    <w:p w:rsidR="00BC5661" w:rsidRPr="00480B27" w:rsidRDefault="00BC5661" w:rsidP="00BC5661">
      <w:pPr>
        <w:spacing w:line="276" w:lineRule="auto"/>
        <w:ind w:firstLine="708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11. Про внесення змін до рішення обласної ради від 21.09.2018            №24-59/VII "Про деякі питання щодо проведення спортивних заходів"</w:t>
      </w:r>
    </w:p>
    <w:tbl>
      <w:tblPr>
        <w:tblW w:w="0" w:type="auto"/>
        <w:tblInd w:w="-252" w:type="dxa"/>
        <w:tblLook w:val="01E0"/>
      </w:tblPr>
      <w:tblGrid>
        <w:gridCol w:w="3707"/>
        <w:gridCol w:w="554"/>
        <w:gridCol w:w="5630"/>
      </w:tblGrid>
      <w:tr w:rsidR="00BC5661" w:rsidTr="0040546D">
        <w:trPr>
          <w:trHeight w:val="512"/>
        </w:trPr>
        <w:tc>
          <w:tcPr>
            <w:tcW w:w="3707" w:type="dxa"/>
            <w:hideMark/>
          </w:tcPr>
          <w:p w:rsidR="00BC5661" w:rsidRDefault="00BC5661" w:rsidP="0040546D">
            <w:pPr>
              <w:spacing w:line="276" w:lineRule="auto"/>
              <w:ind w:left="14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Зеленський</w:t>
            </w:r>
            <w:proofErr w:type="spellEnd"/>
          </w:p>
          <w:p w:rsidR="00BC5661" w:rsidRDefault="00BC5661" w:rsidP="0040546D">
            <w:pPr>
              <w:spacing w:line="276" w:lineRule="auto"/>
              <w:ind w:left="144"/>
              <w:rPr>
                <w:lang w:eastAsia="en-US"/>
              </w:rPr>
            </w:pPr>
            <w:r>
              <w:rPr>
                <w:lang w:eastAsia="en-US"/>
              </w:rPr>
              <w:t>Максим Васильович</w:t>
            </w:r>
          </w:p>
        </w:tc>
        <w:tc>
          <w:tcPr>
            <w:tcW w:w="554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0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BC5661" w:rsidTr="0040546D">
        <w:trPr>
          <w:trHeight w:val="512"/>
        </w:trPr>
        <w:tc>
          <w:tcPr>
            <w:tcW w:w="3707" w:type="dxa"/>
            <w:hideMark/>
          </w:tcPr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Доманський</w:t>
            </w:r>
          </w:p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54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0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480B27" w:rsidRDefault="00480B27" w:rsidP="00BC5661">
      <w:pPr>
        <w:ind w:firstLine="709"/>
        <w:jc w:val="both"/>
        <w:rPr>
          <w:bCs/>
          <w:shd w:val="clear" w:color="auto" w:fill="FFFFFF"/>
        </w:rPr>
      </w:pPr>
    </w:p>
    <w:p w:rsidR="00480B27" w:rsidRDefault="00480B27" w:rsidP="00BC5661">
      <w:pPr>
        <w:ind w:firstLine="709"/>
        <w:jc w:val="both"/>
        <w:rPr>
          <w:bCs/>
          <w:shd w:val="clear" w:color="auto" w:fill="FFFFFF"/>
        </w:rPr>
      </w:pPr>
    </w:p>
    <w:p w:rsidR="00480B27" w:rsidRDefault="00480B27" w:rsidP="00BC5661">
      <w:pPr>
        <w:ind w:firstLine="709"/>
        <w:jc w:val="both"/>
        <w:rPr>
          <w:bCs/>
          <w:shd w:val="clear" w:color="auto" w:fill="FFFFFF"/>
        </w:rPr>
      </w:pPr>
    </w:p>
    <w:p w:rsidR="00480B27" w:rsidRDefault="00480B27" w:rsidP="00BC5661">
      <w:pPr>
        <w:ind w:firstLine="709"/>
        <w:jc w:val="both"/>
        <w:rPr>
          <w:bCs/>
          <w:shd w:val="clear" w:color="auto" w:fill="FFFFFF"/>
        </w:rPr>
      </w:pPr>
    </w:p>
    <w:p w:rsidR="00480B27" w:rsidRDefault="00480B27" w:rsidP="00BC5661">
      <w:pPr>
        <w:ind w:firstLine="709"/>
        <w:jc w:val="both"/>
        <w:rPr>
          <w:bCs/>
          <w:shd w:val="clear" w:color="auto" w:fill="FFFFFF"/>
        </w:rPr>
      </w:pPr>
    </w:p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lastRenderedPageBreak/>
        <w:t>12. Про внесення змін до рішення обласної ради від 24.04.2015 №39-3/</w:t>
      </w:r>
      <w:r w:rsidRPr="00480B27">
        <w:rPr>
          <w:bCs/>
          <w:shd w:val="clear" w:color="auto" w:fill="FFFFFF"/>
          <w:lang w:val="en-US"/>
        </w:rPr>
        <w:t>VI</w:t>
      </w:r>
      <w:r w:rsidRPr="00480B27">
        <w:rPr>
          <w:bCs/>
          <w:shd w:val="clear" w:color="auto" w:fill="FFFFFF"/>
          <w:lang w:val="ru-RU"/>
        </w:rPr>
        <w:t xml:space="preserve"> "Про </w:t>
      </w:r>
      <w:proofErr w:type="spellStart"/>
      <w:r w:rsidRPr="00480B27">
        <w:rPr>
          <w:bCs/>
          <w:shd w:val="clear" w:color="auto" w:fill="FFFFFF"/>
          <w:lang w:val="ru-RU"/>
        </w:rPr>
        <w:t>обласну</w:t>
      </w:r>
      <w:proofErr w:type="spellEnd"/>
      <w:r w:rsidRPr="00480B27">
        <w:rPr>
          <w:bCs/>
          <w:shd w:val="clear" w:color="auto" w:fill="FFFFFF"/>
          <w:lang w:val="ru-RU"/>
        </w:rPr>
        <w:t xml:space="preserve"> </w:t>
      </w:r>
      <w:proofErr w:type="spellStart"/>
      <w:r w:rsidRPr="00480B27">
        <w:rPr>
          <w:bCs/>
          <w:shd w:val="clear" w:color="auto" w:fill="FFFFFF"/>
          <w:lang w:val="ru-RU"/>
        </w:rPr>
        <w:t>програму</w:t>
      </w:r>
      <w:proofErr w:type="spellEnd"/>
      <w:r w:rsidRPr="00480B27">
        <w:rPr>
          <w:bCs/>
          <w:shd w:val="clear" w:color="auto" w:fill="FFFFFF"/>
          <w:lang w:val="ru-RU"/>
        </w:rPr>
        <w:t xml:space="preserve"> </w:t>
      </w:r>
      <w:proofErr w:type="spellStart"/>
      <w:r w:rsidRPr="00480B27">
        <w:rPr>
          <w:bCs/>
          <w:shd w:val="clear" w:color="auto" w:fill="FFFFFF"/>
          <w:lang w:val="ru-RU"/>
        </w:rPr>
        <w:t>розвитку</w:t>
      </w:r>
      <w:proofErr w:type="spellEnd"/>
      <w:r w:rsidRPr="00480B27">
        <w:rPr>
          <w:bCs/>
          <w:shd w:val="clear" w:color="auto" w:fill="FFFFFF"/>
          <w:lang w:val="ru-RU"/>
        </w:rPr>
        <w:t xml:space="preserve"> </w:t>
      </w:r>
      <w:proofErr w:type="spellStart"/>
      <w:r w:rsidRPr="00480B27">
        <w:rPr>
          <w:bCs/>
          <w:shd w:val="clear" w:color="auto" w:fill="FFFFFF"/>
          <w:lang w:val="ru-RU"/>
        </w:rPr>
        <w:t>громадянського</w:t>
      </w:r>
      <w:proofErr w:type="spellEnd"/>
      <w:r w:rsidRPr="00480B27">
        <w:rPr>
          <w:bCs/>
          <w:shd w:val="clear" w:color="auto" w:fill="FFFFFF"/>
          <w:lang w:val="ru-RU"/>
        </w:rPr>
        <w:t xml:space="preserve"> </w:t>
      </w:r>
      <w:proofErr w:type="spellStart"/>
      <w:r w:rsidRPr="00480B27">
        <w:rPr>
          <w:bCs/>
          <w:shd w:val="clear" w:color="auto" w:fill="FFFFFF"/>
          <w:lang w:val="ru-RU"/>
        </w:rPr>
        <w:t>суспільства</w:t>
      </w:r>
      <w:proofErr w:type="spellEnd"/>
      <w:r w:rsidRPr="00480B27">
        <w:rPr>
          <w:bCs/>
          <w:shd w:val="clear" w:color="auto" w:fill="FFFFFF"/>
          <w:lang w:val="ru-RU"/>
        </w:rPr>
        <w:t xml:space="preserve"> на </w:t>
      </w:r>
      <w:proofErr w:type="spellStart"/>
      <w:r w:rsidRPr="00480B27">
        <w:rPr>
          <w:bCs/>
          <w:shd w:val="clear" w:color="auto" w:fill="FFFFFF"/>
          <w:lang w:val="ru-RU"/>
        </w:rPr>
        <w:t>період</w:t>
      </w:r>
      <w:proofErr w:type="spellEnd"/>
      <w:r w:rsidRPr="00480B27">
        <w:rPr>
          <w:bCs/>
          <w:shd w:val="clear" w:color="auto" w:fill="FFFFFF"/>
          <w:lang w:val="ru-RU"/>
        </w:rPr>
        <w:t xml:space="preserve"> до 2020 року"</w:t>
      </w:r>
    </w:p>
    <w:tbl>
      <w:tblPr>
        <w:tblW w:w="0" w:type="auto"/>
        <w:tblLook w:val="01E0"/>
      </w:tblPr>
      <w:tblGrid>
        <w:gridCol w:w="3462"/>
        <w:gridCol w:w="532"/>
        <w:gridCol w:w="5645"/>
      </w:tblGrid>
      <w:tr w:rsidR="00BC5661" w:rsidTr="0040546D">
        <w:tc>
          <w:tcPr>
            <w:tcW w:w="346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Шаповал</w:t>
            </w:r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Олена Миколаївна</w:t>
            </w:r>
          </w:p>
        </w:tc>
        <w:tc>
          <w:tcPr>
            <w:tcW w:w="53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5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начальник відділу інформаційної діяльності управління комунікацій обласної державної адміністрації</w:t>
            </w:r>
          </w:p>
        </w:tc>
      </w:tr>
      <w:tr w:rsidR="00BC5661" w:rsidTr="0040546D">
        <w:tc>
          <w:tcPr>
            <w:tcW w:w="346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Доманський</w:t>
            </w:r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3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5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13. Про внесення змін до обласної програми охорони навколишнього природного середовища на 2016-2020 роки</w:t>
      </w:r>
    </w:p>
    <w:tbl>
      <w:tblPr>
        <w:tblW w:w="0" w:type="auto"/>
        <w:tblLook w:val="01E0"/>
      </w:tblPr>
      <w:tblGrid>
        <w:gridCol w:w="3462"/>
        <w:gridCol w:w="532"/>
        <w:gridCol w:w="5645"/>
      </w:tblGrid>
      <w:tr w:rsidR="00BC5661" w:rsidTr="0040546D">
        <w:tc>
          <w:tcPr>
            <w:tcW w:w="346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Звягінцева</w:t>
            </w:r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Олена Миколаївна</w:t>
            </w:r>
          </w:p>
        </w:tc>
        <w:tc>
          <w:tcPr>
            <w:tcW w:w="53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5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екології та природних ресурсів обласної державної адміністрації</w:t>
            </w:r>
          </w:p>
        </w:tc>
      </w:tr>
      <w:tr w:rsidR="00BC5661" w:rsidTr="0040546D">
        <w:tc>
          <w:tcPr>
            <w:tcW w:w="346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Омаргалієв</w:t>
            </w:r>
            <w:proofErr w:type="spellEnd"/>
          </w:p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Костянтин </w:t>
            </w:r>
            <w:proofErr w:type="spellStart"/>
            <w:r>
              <w:rPr>
                <w:lang w:eastAsia="en-US"/>
              </w:rPr>
              <w:t>Сапартаєвич</w:t>
            </w:r>
            <w:proofErr w:type="spellEnd"/>
          </w:p>
        </w:tc>
        <w:tc>
          <w:tcPr>
            <w:tcW w:w="532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5" w:type="dxa"/>
            <w:hideMark/>
          </w:tcPr>
          <w:p w:rsidR="00BC5661" w:rsidRDefault="00BC5661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BC5661" w:rsidP="00BC5661">
      <w:pPr>
        <w:ind w:firstLine="708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14. Про внесення змін до рішення обласної від 20.12.2019 № 34-47/VII "Про обласний бюджет Черкаської області на 2020 рік"</w:t>
      </w:r>
    </w:p>
    <w:tbl>
      <w:tblPr>
        <w:tblW w:w="0" w:type="auto"/>
        <w:tblLook w:val="01E0"/>
      </w:tblPr>
      <w:tblGrid>
        <w:gridCol w:w="3580"/>
        <w:gridCol w:w="421"/>
        <w:gridCol w:w="5638"/>
      </w:tblGrid>
      <w:tr w:rsidR="00BC5661" w:rsidTr="0040546D">
        <w:trPr>
          <w:trHeight w:val="514"/>
        </w:trPr>
        <w:tc>
          <w:tcPr>
            <w:tcW w:w="3580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Наталія Миколаївна</w:t>
            </w:r>
          </w:p>
        </w:tc>
        <w:tc>
          <w:tcPr>
            <w:tcW w:w="421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8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Департаменту фінансів обласної державної адміністрації</w:t>
            </w:r>
          </w:p>
        </w:tc>
      </w:tr>
      <w:tr w:rsidR="00BC5661" w:rsidTr="0040546D">
        <w:tc>
          <w:tcPr>
            <w:tcW w:w="3580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Легойда</w:t>
            </w:r>
            <w:proofErr w:type="spellEnd"/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>Світлана Михайлівна</w:t>
            </w:r>
          </w:p>
        </w:tc>
        <w:tc>
          <w:tcPr>
            <w:tcW w:w="421" w:type="dxa"/>
            <w:hideMark/>
          </w:tcPr>
          <w:p w:rsidR="00BC5661" w:rsidRDefault="00BC5661" w:rsidP="004054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38" w:type="dxa"/>
            <w:hideMark/>
          </w:tcPr>
          <w:p w:rsidR="00BC5661" w:rsidRDefault="00BC5661" w:rsidP="0040546D">
            <w:pPr>
              <w:spacing w:line="276" w:lineRule="auto"/>
              <w:ind w:left="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15. Про території та об’єкти природно-заповідного фонду</w:t>
      </w:r>
    </w:p>
    <w:tbl>
      <w:tblPr>
        <w:tblW w:w="0" w:type="auto"/>
        <w:tblLook w:val="01E0"/>
      </w:tblPr>
      <w:tblGrid>
        <w:gridCol w:w="3528"/>
        <w:gridCol w:w="540"/>
        <w:gridCol w:w="5787"/>
      </w:tblGrid>
      <w:tr w:rsidR="00BC5661" w:rsidTr="0040546D">
        <w:tc>
          <w:tcPr>
            <w:tcW w:w="3528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Звягінцева</w:t>
            </w:r>
          </w:p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Олена Миколаївна</w:t>
            </w:r>
          </w:p>
        </w:tc>
        <w:tc>
          <w:tcPr>
            <w:tcW w:w="540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екології та природних ресурсів обласної державної адміністрації</w:t>
            </w:r>
          </w:p>
        </w:tc>
      </w:tr>
      <w:tr w:rsidR="00BC5661" w:rsidTr="0040546D">
        <w:tc>
          <w:tcPr>
            <w:tcW w:w="3528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Омаргалієв</w:t>
            </w:r>
            <w:proofErr w:type="spellEnd"/>
          </w:p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Костянтин </w:t>
            </w:r>
            <w:proofErr w:type="spellStart"/>
            <w:r>
              <w:rPr>
                <w:lang w:eastAsia="en-US"/>
              </w:rPr>
              <w:t>Сапартаєвич</w:t>
            </w:r>
            <w:proofErr w:type="spellEnd"/>
          </w:p>
        </w:tc>
        <w:tc>
          <w:tcPr>
            <w:tcW w:w="540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</w:p>
        </w:tc>
      </w:tr>
    </w:tbl>
    <w:p w:rsidR="00BC5661" w:rsidRPr="00480B27" w:rsidRDefault="00BC5661" w:rsidP="00BC5661">
      <w:pPr>
        <w:ind w:firstLine="708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 xml:space="preserve">16. </w:t>
      </w:r>
      <w:r w:rsidRPr="00480B27">
        <w:rPr>
          <w:bCs/>
        </w:rPr>
        <w:t>Про затвердження Положення про порядок використання Герба і Прапора Черкаської області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BC5661" w:rsidTr="0040546D">
        <w:trPr>
          <w:trHeight w:val="512"/>
        </w:trPr>
        <w:tc>
          <w:tcPr>
            <w:tcW w:w="3764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Паніщев</w:t>
            </w:r>
            <w:proofErr w:type="spellEnd"/>
          </w:p>
          <w:p w:rsidR="00BC5661" w:rsidRDefault="00BC5661" w:rsidP="0040546D">
            <w:pPr>
              <w:spacing w:line="276" w:lineRule="auto"/>
              <w:ind w:left="25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Богдан Євгенійович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керівник секретаріату обласної ради</w:t>
            </w:r>
          </w:p>
        </w:tc>
      </w:tr>
      <w:tr w:rsidR="00BC5661" w:rsidTr="0040546D">
        <w:trPr>
          <w:trHeight w:val="512"/>
        </w:trPr>
        <w:tc>
          <w:tcPr>
            <w:tcW w:w="3764" w:type="dxa"/>
            <w:hideMark/>
          </w:tcPr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Доманський</w:t>
            </w:r>
          </w:p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обласної ради з питань  освіти, науки, культури, молодіжної політики та спорту</w:t>
            </w:r>
          </w:p>
          <w:p w:rsidR="00BC5661" w:rsidRDefault="00BC5661" w:rsidP="0040546D">
            <w:pPr>
              <w:spacing w:line="276" w:lineRule="auto"/>
              <w:ind w:left="252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BC5661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lastRenderedPageBreak/>
        <w:t xml:space="preserve">17. </w:t>
      </w:r>
      <w:r w:rsidRPr="00480B27">
        <w:rPr>
          <w:bCs/>
        </w:rPr>
        <w:t>Про клопотання щодо присудження Премії Верховної Ради України ВЕРЧИКУ А.П.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BC5661" w:rsidTr="0040546D">
        <w:trPr>
          <w:trHeight w:val="512"/>
        </w:trPr>
        <w:tc>
          <w:tcPr>
            <w:tcW w:w="3764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Зеленський</w:t>
            </w:r>
            <w:proofErr w:type="spellEnd"/>
          </w:p>
          <w:p w:rsidR="00BC5661" w:rsidRDefault="00BC5661" w:rsidP="0040546D">
            <w:pPr>
              <w:spacing w:line="276" w:lineRule="auto"/>
              <w:ind w:left="25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Максим Васильович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у справах сім</w:t>
            </w:r>
            <w:r>
              <w:rPr>
                <w:lang w:val="ru-RU" w:eastAsia="en-US"/>
              </w:rPr>
              <w:t>’</w:t>
            </w:r>
            <w:r>
              <w:rPr>
                <w:lang w:eastAsia="en-US"/>
              </w:rPr>
              <w:t>ї, молоді та спорту обласної державної адміністрації</w:t>
            </w:r>
          </w:p>
        </w:tc>
      </w:tr>
      <w:tr w:rsidR="00BC5661" w:rsidTr="0040546D">
        <w:trPr>
          <w:trHeight w:val="512"/>
        </w:trPr>
        <w:tc>
          <w:tcPr>
            <w:tcW w:w="3764" w:type="dxa"/>
            <w:hideMark/>
          </w:tcPr>
          <w:p w:rsidR="00BC5661" w:rsidRDefault="00BC5661" w:rsidP="0040546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Доманський</w:t>
            </w:r>
          </w:p>
          <w:p w:rsidR="00BC5661" w:rsidRDefault="00BC5661" w:rsidP="0040546D">
            <w:pPr>
              <w:spacing w:line="276" w:lineRule="auto"/>
              <w:ind w:left="144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BC5661" w:rsidP="00BC5661">
      <w:pPr>
        <w:spacing w:line="276" w:lineRule="auto"/>
        <w:ind w:firstLine="708"/>
        <w:jc w:val="both"/>
        <w:rPr>
          <w:bCs/>
        </w:rPr>
      </w:pPr>
      <w:r w:rsidRPr="00480B27">
        <w:rPr>
          <w:bCs/>
          <w:shd w:val="clear" w:color="auto" w:fill="FFFFFF"/>
        </w:rPr>
        <w:t xml:space="preserve">18. </w:t>
      </w:r>
      <w:r w:rsidRPr="00480B27">
        <w:rPr>
          <w:bCs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ФЕСЕНКУ М.М.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BC5661" w:rsidTr="0040546D">
        <w:trPr>
          <w:trHeight w:val="512"/>
        </w:trPr>
        <w:tc>
          <w:tcPr>
            <w:tcW w:w="3764" w:type="dxa"/>
            <w:hideMark/>
          </w:tcPr>
          <w:p w:rsidR="00BC5661" w:rsidRDefault="00BC5661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Коваленко</w:t>
            </w:r>
          </w:p>
          <w:p w:rsidR="00BC5661" w:rsidRDefault="00BC5661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Олександр Анатолійович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  <w:tr w:rsidR="00BC5661" w:rsidTr="0040546D">
        <w:trPr>
          <w:trHeight w:val="512"/>
        </w:trPr>
        <w:tc>
          <w:tcPr>
            <w:tcW w:w="3764" w:type="dxa"/>
            <w:hideMark/>
          </w:tcPr>
          <w:p w:rsidR="00BC5661" w:rsidRDefault="00BC5661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Доманський</w:t>
            </w:r>
          </w:p>
          <w:p w:rsidR="00BC5661" w:rsidRDefault="00BC5661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480B27" w:rsidRDefault="00480B27" w:rsidP="00BC5661">
      <w:pPr>
        <w:ind w:firstLine="709"/>
        <w:jc w:val="both"/>
        <w:rPr>
          <w:bCs/>
        </w:rPr>
      </w:pPr>
      <w:r w:rsidRPr="00480B27">
        <w:rPr>
          <w:bCs/>
          <w:shd w:val="clear" w:color="auto" w:fill="FFFFFF"/>
        </w:rPr>
        <w:t>19. Про</w:t>
      </w:r>
      <w:r>
        <w:rPr>
          <w:b/>
          <w:bCs/>
          <w:shd w:val="clear" w:color="auto" w:fill="FFFFFF"/>
        </w:rPr>
        <w:t xml:space="preserve"> </w:t>
      </w:r>
      <w:r w:rsidRPr="00480B27">
        <w:rPr>
          <w:bCs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  <w:r>
        <w:rPr>
          <w:bCs/>
        </w:rPr>
        <w:t xml:space="preserve"> КОЗИРУ В.В.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480B27" w:rsidTr="0040546D">
        <w:trPr>
          <w:trHeight w:val="512"/>
        </w:trPr>
        <w:tc>
          <w:tcPr>
            <w:tcW w:w="3764" w:type="dxa"/>
            <w:hideMark/>
          </w:tcPr>
          <w:p w:rsidR="00480B27" w:rsidRDefault="00480B27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Ковбоша</w:t>
            </w:r>
            <w:proofErr w:type="spellEnd"/>
          </w:p>
          <w:p w:rsidR="00480B27" w:rsidRDefault="00480B27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Оксана Романівна</w:t>
            </w:r>
          </w:p>
        </w:tc>
        <w:tc>
          <w:tcPr>
            <w:tcW w:w="562" w:type="dxa"/>
            <w:hideMark/>
          </w:tcPr>
          <w:p w:rsidR="00480B27" w:rsidRDefault="00480B27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480B27" w:rsidRDefault="00480B27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  <w:tr w:rsidR="00480B27" w:rsidTr="0040546D">
        <w:trPr>
          <w:trHeight w:val="512"/>
        </w:trPr>
        <w:tc>
          <w:tcPr>
            <w:tcW w:w="3764" w:type="dxa"/>
            <w:hideMark/>
          </w:tcPr>
          <w:p w:rsidR="00480B27" w:rsidRDefault="00480B27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Доманський</w:t>
            </w:r>
          </w:p>
          <w:p w:rsidR="00480B27" w:rsidRDefault="00480B27" w:rsidP="0040546D">
            <w:pPr>
              <w:spacing w:line="276" w:lineRule="auto"/>
              <w:ind w:firstLine="144"/>
              <w:rPr>
                <w:lang w:eastAsia="en-US"/>
              </w:rPr>
            </w:pPr>
            <w:r>
              <w:rPr>
                <w:lang w:eastAsia="en-US"/>
              </w:rPr>
              <w:t xml:space="preserve"> Володимир Миколайович</w:t>
            </w:r>
          </w:p>
        </w:tc>
        <w:tc>
          <w:tcPr>
            <w:tcW w:w="562" w:type="dxa"/>
            <w:hideMark/>
          </w:tcPr>
          <w:p w:rsidR="00480B27" w:rsidRDefault="00480B27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59" w:type="dxa"/>
            <w:hideMark/>
          </w:tcPr>
          <w:p w:rsidR="00480B27" w:rsidRDefault="00480B27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480B27" w:rsidRDefault="00480B27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20</w:t>
      </w:r>
      <w:r w:rsidR="00BC5661" w:rsidRPr="00480B27">
        <w:rPr>
          <w:bCs/>
          <w:shd w:val="clear" w:color="auto" w:fill="FFFFFF"/>
        </w:rPr>
        <w:t>. Про звернення депутатів Черкаської обласної ради до Президента України, Голови Верховної Ради України, Кабінету Міністрів України щодо пришвидшення розгляду та забезпечення прийняття законопроектів              № 3853-1, 3853-2 та 3993</w:t>
      </w:r>
    </w:p>
    <w:tbl>
      <w:tblPr>
        <w:tblW w:w="0" w:type="auto"/>
        <w:tblInd w:w="-252" w:type="dxa"/>
        <w:tblLook w:val="01E0"/>
      </w:tblPr>
      <w:tblGrid>
        <w:gridCol w:w="3704"/>
        <w:gridCol w:w="562"/>
        <w:gridCol w:w="5625"/>
      </w:tblGrid>
      <w:tr w:rsidR="00BC5661" w:rsidTr="0040546D">
        <w:trPr>
          <w:trHeight w:val="512"/>
        </w:trPr>
        <w:tc>
          <w:tcPr>
            <w:tcW w:w="3704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Коваленко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Олександр Анатолійович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5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</w:rPr>
        <w:t>21</w:t>
      </w:r>
      <w:r w:rsidR="00BC5661" w:rsidRPr="00480B27">
        <w:rPr>
          <w:bCs/>
        </w:rPr>
        <w:t>. Про звернення депутатів Черкаської обласної ради до Кабінету Міністрів України, Президента України та обласних рад стосовно розгляду законопроекту «Про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Україною, з однієї сторони, та Європейським Союзом, Європейським співтовариством з атомної енергії і їхніми державами - членами, з іншої сторони»</w:t>
      </w:r>
    </w:p>
    <w:tbl>
      <w:tblPr>
        <w:tblW w:w="0" w:type="auto"/>
        <w:tblInd w:w="-252" w:type="dxa"/>
        <w:tblLook w:val="01E0"/>
      </w:tblPr>
      <w:tblGrid>
        <w:gridCol w:w="3704"/>
        <w:gridCol w:w="562"/>
        <w:gridCol w:w="5625"/>
      </w:tblGrid>
      <w:tr w:rsidR="00BC5661" w:rsidTr="0040546D">
        <w:trPr>
          <w:trHeight w:val="512"/>
        </w:trPr>
        <w:tc>
          <w:tcPr>
            <w:tcW w:w="3704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Дивнич</w:t>
            </w:r>
            <w:proofErr w:type="spellEnd"/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Микола Петрович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5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</w:tbl>
    <w:p w:rsidR="00BC5661" w:rsidRDefault="00BC5661" w:rsidP="00BC5661">
      <w:pPr>
        <w:ind w:firstLine="709"/>
        <w:jc w:val="both"/>
        <w:rPr>
          <w:b/>
          <w:bCs/>
          <w:shd w:val="clear" w:color="auto" w:fill="FFFFFF"/>
        </w:rPr>
      </w:pPr>
    </w:p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lastRenderedPageBreak/>
        <w:t>22</w:t>
      </w:r>
      <w:r w:rsidR="00BC5661" w:rsidRPr="00480B27">
        <w:rPr>
          <w:bCs/>
          <w:shd w:val="clear" w:color="auto" w:fill="FFFFFF"/>
        </w:rPr>
        <w:t>. Про звернення депутатів Черкаської обласної ради до Міністерства інфраструктури України, Державного агентства автомобільних доріг України, Державного агентства інфраструктурних проектів України щодо облаштування автомобільного кільця на перехресті доріг Н-16  та Р-10</w:t>
      </w:r>
    </w:p>
    <w:tbl>
      <w:tblPr>
        <w:tblW w:w="0" w:type="auto"/>
        <w:tblInd w:w="-252" w:type="dxa"/>
        <w:tblLook w:val="01E0"/>
      </w:tblPr>
      <w:tblGrid>
        <w:gridCol w:w="3704"/>
        <w:gridCol w:w="562"/>
        <w:gridCol w:w="5625"/>
      </w:tblGrid>
      <w:tr w:rsidR="00BC5661" w:rsidTr="0040546D">
        <w:trPr>
          <w:trHeight w:val="512"/>
        </w:trPr>
        <w:tc>
          <w:tcPr>
            <w:tcW w:w="3704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Далібожак</w:t>
            </w:r>
            <w:proofErr w:type="spellEnd"/>
          </w:p>
          <w:p w:rsidR="00BC5661" w:rsidRDefault="00480B27" w:rsidP="0040546D">
            <w:pPr>
              <w:spacing w:line="276" w:lineRule="auto"/>
              <w:ind w:left="142" w:firstLine="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C5661">
              <w:rPr>
                <w:lang w:eastAsia="en-US"/>
              </w:rPr>
              <w:t>Валентина Миколаївна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5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</w:tbl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23</w:t>
      </w:r>
      <w:r w:rsidR="00BC5661" w:rsidRPr="00480B27">
        <w:rPr>
          <w:bCs/>
          <w:shd w:val="clear" w:color="auto" w:fill="FFFFFF"/>
        </w:rPr>
        <w:t xml:space="preserve">. Про внесення змін до Регламенту Черкаської обласної ради </w:t>
      </w:r>
      <w:r w:rsidR="00BC5661" w:rsidRPr="00480B27">
        <w:rPr>
          <w:bCs/>
          <w:shd w:val="clear" w:color="auto" w:fill="FFFFFF"/>
          <w:lang w:val="en-US"/>
        </w:rPr>
        <w:t>VII</w:t>
      </w:r>
      <w:r w:rsidR="00BC5661" w:rsidRPr="00480B27">
        <w:rPr>
          <w:bCs/>
          <w:shd w:val="clear" w:color="auto" w:fill="FFFFFF"/>
          <w:lang w:val="ru-RU"/>
        </w:rPr>
        <w:t xml:space="preserve"> </w:t>
      </w:r>
      <w:r w:rsidR="00BC5661" w:rsidRPr="00480B27">
        <w:rPr>
          <w:bCs/>
          <w:shd w:val="clear" w:color="auto" w:fill="FFFFFF"/>
        </w:rPr>
        <w:t>скликання</w:t>
      </w:r>
    </w:p>
    <w:tbl>
      <w:tblPr>
        <w:tblW w:w="9915" w:type="dxa"/>
        <w:tblInd w:w="-252" w:type="dxa"/>
        <w:tblLook w:val="01E0"/>
      </w:tblPr>
      <w:tblGrid>
        <w:gridCol w:w="3713"/>
        <w:gridCol w:w="562"/>
        <w:gridCol w:w="5640"/>
      </w:tblGrid>
      <w:tr w:rsidR="00BC5661" w:rsidTr="0040546D">
        <w:trPr>
          <w:trHeight w:val="78"/>
        </w:trPr>
        <w:tc>
          <w:tcPr>
            <w:tcW w:w="3713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Вельбівець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Олександр Іванович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0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  <w:tr w:rsidR="00BC5661" w:rsidTr="0040546D">
        <w:trPr>
          <w:trHeight w:val="78"/>
        </w:trPr>
        <w:tc>
          <w:tcPr>
            <w:tcW w:w="3713" w:type="dxa"/>
            <w:hideMark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Лошков</w:t>
            </w:r>
            <w:proofErr w:type="spellEnd"/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Олександр Геннадійович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0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голова постійної комісії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24</w:t>
      </w:r>
      <w:r w:rsidR="00BC5661" w:rsidRPr="00480B27">
        <w:rPr>
          <w:bCs/>
          <w:shd w:val="clear" w:color="auto" w:fill="FFFFFF"/>
        </w:rPr>
        <w:t xml:space="preserve">. Про звернення депутатів Черкаської обласної ради </w:t>
      </w:r>
      <w:r w:rsidR="00BC5661" w:rsidRPr="00480B27">
        <w:rPr>
          <w:bCs/>
          <w:shd w:val="clear" w:color="auto" w:fill="FFFFFF"/>
          <w:lang w:val="en-US"/>
        </w:rPr>
        <w:t>VII</w:t>
      </w:r>
      <w:r w:rsidR="00BC5661" w:rsidRPr="00480B27">
        <w:rPr>
          <w:bCs/>
          <w:shd w:val="clear" w:color="auto" w:fill="FFFFFF"/>
        </w:rPr>
        <w:t xml:space="preserve"> скликання до Президента України В.О. </w:t>
      </w:r>
      <w:proofErr w:type="spellStart"/>
      <w:r w:rsidR="00BC5661" w:rsidRPr="00480B27">
        <w:rPr>
          <w:bCs/>
          <w:shd w:val="clear" w:color="auto" w:fill="FFFFFF"/>
        </w:rPr>
        <w:t>Зеленського</w:t>
      </w:r>
      <w:proofErr w:type="spellEnd"/>
      <w:r w:rsidR="00BC5661" w:rsidRPr="00480B27">
        <w:rPr>
          <w:bCs/>
          <w:shd w:val="clear" w:color="auto" w:fill="FFFFFF"/>
        </w:rPr>
        <w:t xml:space="preserve">, Прем’єр-міністра України                 Д. А. </w:t>
      </w:r>
      <w:proofErr w:type="spellStart"/>
      <w:r w:rsidR="00BC5661" w:rsidRPr="00480B27">
        <w:rPr>
          <w:bCs/>
          <w:shd w:val="clear" w:color="auto" w:fill="FFFFFF"/>
        </w:rPr>
        <w:t>Шмигаля</w:t>
      </w:r>
      <w:proofErr w:type="spellEnd"/>
      <w:r w:rsidR="00BC5661" w:rsidRPr="00480B27">
        <w:rPr>
          <w:bCs/>
          <w:shd w:val="clear" w:color="auto" w:fill="FFFFFF"/>
        </w:rPr>
        <w:t>, Голови Верховної Ради України Д. О. Разумкова щодо приведення розміру стандартів життя осіб, які досягли пенсійного віку, та приведення розміру їх прожиткового мінімуму до реальної величини</w:t>
      </w:r>
    </w:p>
    <w:tbl>
      <w:tblPr>
        <w:tblW w:w="0" w:type="auto"/>
        <w:tblInd w:w="-252" w:type="dxa"/>
        <w:tblLook w:val="01E0"/>
      </w:tblPr>
      <w:tblGrid>
        <w:gridCol w:w="3704"/>
        <w:gridCol w:w="562"/>
        <w:gridCol w:w="5625"/>
      </w:tblGrid>
      <w:tr w:rsidR="00BC5661" w:rsidTr="0040546D">
        <w:trPr>
          <w:trHeight w:val="512"/>
        </w:trPr>
        <w:tc>
          <w:tcPr>
            <w:tcW w:w="3704" w:type="dxa"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Баштан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Олег Васильович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5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керівник фракції Радикальної партії     Олега Ляшка</w:t>
            </w:r>
          </w:p>
        </w:tc>
      </w:tr>
    </w:tbl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25</w:t>
      </w:r>
      <w:r w:rsidR="00BC5661" w:rsidRPr="00480B27">
        <w:rPr>
          <w:bCs/>
          <w:shd w:val="clear" w:color="auto" w:fill="FFFFFF"/>
        </w:rPr>
        <w:t>. Про оголошення 2021 року Роком Агатангела Кримського на Черкащині</w:t>
      </w:r>
    </w:p>
    <w:tbl>
      <w:tblPr>
        <w:tblW w:w="0" w:type="auto"/>
        <w:tblInd w:w="-252" w:type="dxa"/>
        <w:tblLook w:val="01E0"/>
      </w:tblPr>
      <w:tblGrid>
        <w:gridCol w:w="3707"/>
        <w:gridCol w:w="562"/>
        <w:gridCol w:w="5622"/>
      </w:tblGrid>
      <w:tr w:rsidR="00BC5661" w:rsidTr="0040546D">
        <w:trPr>
          <w:trHeight w:val="512"/>
        </w:trPr>
        <w:tc>
          <w:tcPr>
            <w:tcW w:w="3707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Фіть</w:t>
            </w:r>
            <w:proofErr w:type="spellEnd"/>
          </w:p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Людмила Володимирівна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5622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начальник управління культури та охорони культурної спадщини обласної державної адміністрації</w:t>
            </w:r>
          </w:p>
        </w:tc>
      </w:tr>
      <w:tr w:rsidR="00BC5661" w:rsidTr="0040546D">
        <w:trPr>
          <w:trHeight w:val="1218"/>
        </w:trPr>
        <w:tc>
          <w:tcPr>
            <w:tcW w:w="3707" w:type="dxa"/>
            <w:hideMark/>
          </w:tcPr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Доманський</w:t>
            </w:r>
            <w:bookmarkStart w:id="0" w:name="_GoBack"/>
            <w:bookmarkEnd w:id="0"/>
          </w:p>
          <w:p w:rsidR="00BC5661" w:rsidRDefault="00BC5661" w:rsidP="0040546D">
            <w:pPr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0B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BC5661" w:rsidRDefault="00BC5661" w:rsidP="004054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22" w:type="dxa"/>
          </w:tcPr>
          <w:p w:rsidR="00BC5661" w:rsidRDefault="00BC5661" w:rsidP="00462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BC5661" w:rsidRPr="00480B27" w:rsidRDefault="00480B27" w:rsidP="00BC5661">
      <w:pPr>
        <w:ind w:firstLine="709"/>
        <w:jc w:val="both"/>
        <w:rPr>
          <w:bCs/>
          <w:shd w:val="clear" w:color="auto" w:fill="FFFFFF"/>
        </w:rPr>
      </w:pPr>
      <w:r w:rsidRPr="00480B27">
        <w:rPr>
          <w:bCs/>
          <w:shd w:val="clear" w:color="auto" w:fill="FFFFFF"/>
        </w:rPr>
        <w:t>26</w:t>
      </w:r>
      <w:r w:rsidR="00BC5661" w:rsidRPr="00480B27">
        <w:rPr>
          <w:bCs/>
          <w:shd w:val="clear" w:color="auto" w:fill="FFFFFF"/>
        </w:rPr>
        <w:t>. Про звернення депутатів Черкаської обласної ради до Верховної Ради України, Кабінету Міністрів України щодо виділення Черкаської області додаткового обсягу освітньої субвенції для забезпечення у 2020 році своєчасної та в повному обсязі виплати заробітної плати педагогічним працівникам</w:t>
      </w:r>
    </w:p>
    <w:tbl>
      <w:tblPr>
        <w:tblW w:w="10087" w:type="dxa"/>
        <w:tblInd w:w="-252" w:type="dxa"/>
        <w:tblLook w:val="01E0"/>
      </w:tblPr>
      <w:tblGrid>
        <w:gridCol w:w="3777"/>
        <w:gridCol w:w="572"/>
        <w:gridCol w:w="5738"/>
      </w:tblGrid>
      <w:tr w:rsidR="00BC5661" w:rsidTr="004627F6">
        <w:trPr>
          <w:trHeight w:val="539"/>
        </w:trPr>
        <w:tc>
          <w:tcPr>
            <w:tcW w:w="3777" w:type="dxa"/>
          </w:tcPr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Вельбівець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C5661" w:rsidRDefault="00BC5661" w:rsidP="0040546D">
            <w:pPr>
              <w:spacing w:line="276" w:lineRule="auto"/>
              <w:ind w:left="142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 Олександр Іванович</w:t>
            </w:r>
          </w:p>
          <w:p w:rsidR="00BC5661" w:rsidRDefault="00BC5661" w:rsidP="0040546D">
            <w:pPr>
              <w:spacing w:line="276" w:lineRule="auto"/>
              <w:ind w:left="142" w:firstLine="2"/>
              <w:rPr>
                <w:lang w:eastAsia="en-US"/>
              </w:rPr>
            </w:pPr>
          </w:p>
        </w:tc>
        <w:tc>
          <w:tcPr>
            <w:tcW w:w="572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38" w:type="dxa"/>
            <w:hideMark/>
          </w:tcPr>
          <w:p w:rsidR="00BC5661" w:rsidRDefault="00BC5661" w:rsidP="0040546D">
            <w:pPr>
              <w:spacing w:line="276" w:lineRule="auto"/>
              <w:ind w:left="252"/>
              <w:rPr>
                <w:lang w:eastAsia="en-US"/>
              </w:rPr>
            </w:pPr>
            <w:r>
              <w:rPr>
                <w:lang w:eastAsia="en-US"/>
              </w:rPr>
              <w:t>депутат обласної ради</w:t>
            </w:r>
          </w:p>
        </w:tc>
      </w:tr>
    </w:tbl>
    <w:p w:rsidR="00BC5661" w:rsidRPr="004627F6" w:rsidRDefault="00480B27" w:rsidP="00BC5661">
      <w:pPr>
        <w:ind w:firstLine="708"/>
      </w:pPr>
      <w:r w:rsidRPr="004627F6">
        <w:t>27. Про звернення депутатів Черкаської обласної ради до Міністерства соціаль</w:t>
      </w:r>
      <w:r w:rsidR="004627F6" w:rsidRPr="004627F6">
        <w:t>ної політики України про прискоре</w:t>
      </w:r>
      <w:r w:rsidRPr="004627F6">
        <w:t>нн</w:t>
      </w:r>
      <w:r w:rsidR="004627F6" w:rsidRPr="004627F6">
        <w:t>я</w:t>
      </w:r>
      <w:r w:rsidRPr="004627F6">
        <w:t xml:space="preserve"> прийняття Порядку підтримки малих групових </w:t>
      </w:r>
      <w:r w:rsidR="004627F6" w:rsidRPr="004627F6">
        <w:t>будинків</w:t>
      </w:r>
    </w:p>
    <w:tbl>
      <w:tblPr>
        <w:tblW w:w="0" w:type="auto"/>
        <w:tblLook w:val="01E0"/>
      </w:tblPr>
      <w:tblGrid>
        <w:gridCol w:w="3577"/>
        <w:gridCol w:w="418"/>
        <w:gridCol w:w="5644"/>
      </w:tblGrid>
      <w:tr w:rsidR="004627F6" w:rsidTr="0040546D">
        <w:tc>
          <w:tcPr>
            <w:tcW w:w="3577" w:type="dxa"/>
            <w:hideMark/>
          </w:tcPr>
          <w:p w:rsidR="004627F6" w:rsidRDefault="004627F6" w:rsidP="0040546D">
            <w:pPr>
              <w:spacing w:line="276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Легойда</w:t>
            </w:r>
            <w:proofErr w:type="spellEnd"/>
          </w:p>
          <w:p w:rsidR="004627F6" w:rsidRDefault="004627F6" w:rsidP="0040546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Світлана Михайлівна</w:t>
            </w:r>
          </w:p>
        </w:tc>
        <w:tc>
          <w:tcPr>
            <w:tcW w:w="418" w:type="dxa"/>
            <w:hideMark/>
          </w:tcPr>
          <w:p w:rsidR="004627F6" w:rsidRDefault="004627F6" w:rsidP="0040546D">
            <w:pPr>
              <w:spacing w:line="276" w:lineRule="auto"/>
              <w:ind w:lef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4" w:type="dxa"/>
            <w:hideMark/>
          </w:tcPr>
          <w:p w:rsidR="004627F6" w:rsidRDefault="004627F6" w:rsidP="0040546D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постійної комісії обласної ради </w:t>
            </w:r>
            <w:r>
              <w:rPr>
                <w:lang w:eastAsia="en-US"/>
              </w:rPr>
              <w:br/>
              <w:t>з питань соціально-економічного розвитку, бюджету та фінансів</w:t>
            </w:r>
          </w:p>
        </w:tc>
      </w:tr>
    </w:tbl>
    <w:p w:rsidR="00BC5661" w:rsidRPr="004627F6" w:rsidRDefault="00BC5661" w:rsidP="00BC5661">
      <w:pPr>
        <w:ind w:firstLine="708"/>
      </w:pPr>
    </w:p>
    <w:p w:rsidR="00BC5661" w:rsidRDefault="00BC5661" w:rsidP="00BC5661">
      <w:pPr>
        <w:ind w:firstLine="708"/>
        <w:rPr>
          <w:b/>
        </w:rPr>
      </w:pPr>
    </w:p>
    <w:sectPr w:rsidR="00BC5661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6E42"/>
    <w:multiLevelType w:val="hybridMultilevel"/>
    <w:tmpl w:val="7D8CE37A"/>
    <w:lvl w:ilvl="0" w:tplc="74F2EA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34FF1"/>
    <w:rsid w:val="004627F6"/>
    <w:rsid w:val="00480B27"/>
    <w:rsid w:val="00534FF1"/>
    <w:rsid w:val="005B4DBD"/>
    <w:rsid w:val="009F4F2E"/>
    <w:rsid w:val="00BC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61"/>
    <w:pPr>
      <w:ind w:left="720"/>
      <w:contextualSpacing/>
    </w:pPr>
  </w:style>
  <w:style w:type="table" w:styleId="a4">
    <w:name w:val="Table Grid"/>
    <w:basedOn w:val="a1"/>
    <w:uiPriority w:val="59"/>
    <w:rsid w:val="00BC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8624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3</cp:revision>
  <cp:lastPrinted>2020-09-10T11:05:00Z</cp:lastPrinted>
  <dcterms:created xsi:type="dcterms:W3CDTF">2020-09-10T10:41:00Z</dcterms:created>
  <dcterms:modified xsi:type="dcterms:W3CDTF">2020-09-10T11:10:00Z</dcterms:modified>
</cp:coreProperties>
</file>