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4" o:title=""/>
          </v:shape>
          <o:OLEObject Type="Embed" ProgID="Word.Picture.8" ShapeID="_x0000_i1025" DrawAspect="Content" ObjectID="_168465280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3521F" w:rsidRDefault="00C863B3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63521F">
        <w:rPr>
          <w:sz w:val="28"/>
          <w:u w:val="single"/>
        </w:rPr>
        <w:t>04</w:t>
      </w:r>
      <w:r>
        <w:rPr>
          <w:sz w:val="28"/>
          <w:u w:val="single"/>
          <w:lang w:val="uk-UA"/>
        </w:rPr>
        <w:t>.</w:t>
      </w:r>
      <w:r w:rsidRPr="0063521F">
        <w:rPr>
          <w:sz w:val="28"/>
          <w:u w:val="single"/>
        </w:rPr>
        <w:t>06</w:t>
      </w:r>
      <w:r>
        <w:rPr>
          <w:sz w:val="28"/>
          <w:u w:val="single"/>
          <w:lang w:val="uk-UA"/>
        </w:rPr>
        <w:t>.</w:t>
      </w:r>
      <w:r w:rsidRPr="0063521F">
        <w:rPr>
          <w:sz w:val="28"/>
          <w:u w:val="single"/>
        </w:rPr>
        <w:t>2021</w:t>
      </w:r>
      <w:r w:rsidRPr="0063521F">
        <w:rPr>
          <w:sz w:val="28"/>
        </w:rPr>
        <w:t xml:space="preserve">                  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554A5">
        <w:rPr>
          <w:sz w:val="28"/>
        </w:rPr>
        <w:t xml:space="preserve">№ </w:t>
      </w:r>
      <w:r w:rsidR="00944E10" w:rsidRPr="00C863B3">
        <w:rPr>
          <w:sz w:val="28"/>
          <w:u w:val="single"/>
          <w:lang w:val="uk-UA"/>
        </w:rPr>
        <w:t>7-</w:t>
      </w:r>
      <w:r w:rsidRPr="00C863B3">
        <w:rPr>
          <w:sz w:val="28"/>
          <w:u w:val="single"/>
          <w:lang w:val="uk-UA"/>
        </w:rPr>
        <w:t>30/</w:t>
      </w:r>
      <w:r w:rsidRPr="00C863B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44E10" w:rsidRDefault="00944E10" w:rsidP="00141D60">
      <w:pPr>
        <w:ind w:right="-1"/>
        <w:outlineLvl w:val="0"/>
        <w:rPr>
          <w:sz w:val="28"/>
          <w:lang w:val="uk-UA"/>
        </w:rPr>
      </w:pP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 звернення депутатів Черкаської 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обласної ради до Кабінету Міністрів 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України щодо створення Державного 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фонду підтримки регіональних 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засобів масової інформації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</w:p>
    <w:p w:rsidR="00191859" w:rsidRDefault="00191859" w:rsidP="00141D60">
      <w:pPr>
        <w:pStyle w:val="a3"/>
        <w:ind w:left="0"/>
        <w:rPr>
          <w:sz w:val="28"/>
          <w:szCs w:val="28"/>
        </w:rPr>
      </w:pPr>
    </w:p>
    <w:p w:rsidR="00944E10" w:rsidRDefault="00944E10" w:rsidP="00141D60">
      <w:pPr>
        <w:pStyle w:val="a3"/>
        <w:ind w:left="0"/>
        <w:rPr>
          <w:sz w:val="28"/>
          <w:szCs w:val="28"/>
        </w:rPr>
      </w:pPr>
    </w:p>
    <w:p w:rsidR="00191859" w:rsidRPr="007722EC" w:rsidRDefault="00191859" w:rsidP="00141D60">
      <w:pPr>
        <w:ind w:firstLine="709"/>
        <w:jc w:val="both"/>
        <w:rPr>
          <w:sz w:val="28"/>
          <w:szCs w:val="28"/>
        </w:rPr>
      </w:pPr>
      <w:proofErr w:type="spellStart"/>
      <w:r w:rsidRPr="007722EC">
        <w:rPr>
          <w:sz w:val="28"/>
          <w:szCs w:val="28"/>
        </w:rPr>
        <w:t>Відповідно</w:t>
      </w:r>
      <w:proofErr w:type="spellEnd"/>
      <w:r w:rsidRPr="007722EC">
        <w:rPr>
          <w:sz w:val="28"/>
          <w:szCs w:val="28"/>
        </w:rPr>
        <w:t xml:space="preserve"> до </w:t>
      </w:r>
      <w:proofErr w:type="spellStart"/>
      <w:r w:rsidRPr="007722EC">
        <w:rPr>
          <w:sz w:val="28"/>
          <w:szCs w:val="28"/>
        </w:rPr>
        <w:t>статті</w:t>
      </w:r>
      <w:proofErr w:type="spellEnd"/>
      <w:r w:rsidRPr="007722EC">
        <w:rPr>
          <w:sz w:val="28"/>
          <w:szCs w:val="28"/>
        </w:rPr>
        <w:t xml:space="preserve"> 43 Закону </w:t>
      </w:r>
      <w:proofErr w:type="spellStart"/>
      <w:r w:rsidRPr="007722EC">
        <w:rPr>
          <w:sz w:val="28"/>
          <w:szCs w:val="28"/>
        </w:rPr>
        <w:t>України</w:t>
      </w:r>
      <w:proofErr w:type="spellEnd"/>
      <w:r w:rsidRPr="007722EC">
        <w:rPr>
          <w:sz w:val="28"/>
          <w:szCs w:val="28"/>
        </w:rPr>
        <w:t xml:space="preserve"> «Про </w:t>
      </w:r>
      <w:proofErr w:type="spellStart"/>
      <w:r w:rsidRPr="007722EC">
        <w:rPr>
          <w:sz w:val="28"/>
          <w:szCs w:val="28"/>
        </w:rPr>
        <w:t>місцеве</w:t>
      </w:r>
      <w:proofErr w:type="spellEnd"/>
      <w:r w:rsidRPr="007722EC">
        <w:rPr>
          <w:sz w:val="28"/>
          <w:szCs w:val="28"/>
        </w:rPr>
        <w:t xml:space="preserve"> </w:t>
      </w:r>
      <w:proofErr w:type="spellStart"/>
      <w:r w:rsidRPr="007722EC">
        <w:rPr>
          <w:sz w:val="28"/>
          <w:szCs w:val="28"/>
        </w:rPr>
        <w:t>самоврядування</w:t>
      </w:r>
      <w:proofErr w:type="spellEnd"/>
      <w:r w:rsidRPr="007722EC">
        <w:rPr>
          <w:sz w:val="28"/>
          <w:szCs w:val="28"/>
        </w:rPr>
        <w:t xml:space="preserve"> </w:t>
      </w:r>
      <w:r w:rsidRPr="007722EC">
        <w:rPr>
          <w:sz w:val="28"/>
          <w:szCs w:val="28"/>
        </w:rPr>
        <w:br/>
        <w:t xml:space="preserve">в </w:t>
      </w:r>
      <w:proofErr w:type="spellStart"/>
      <w:r w:rsidRPr="007722EC">
        <w:rPr>
          <w:sz w:val="28"/>
          <w:szCs w:val="28"/>
        </w:rPr>
        <w:t>Україні</w:t>
      </w:r>
      <w:proofErr w:type="spellEnd"/>
      <w:r w:rsidRPr="007722EC">
        <w:rPr>
          <w:sz w:val="28"/>
          <w:szCs w:val="28"/>
        </w:rPr>
        <w:t xml:space="preserve">» </w:t>
      </w:r>
      <w:proofErr w:type="spellStart"/>
      <w:r w:rsidRPr="007722EC">
        <w:rPr>
          <w:sz w:val="28"/>
          <w:szCs w:val="28"/>
        </w:rPr>
        <w:t>обласна</w:t>
      </w:r>
      <w:proofErr w:type="spellEnd"/>
      <w:r w:rsidRPr="007722EC">
        <w:rPr>
          <w:sz w:val="28"/>
          <w:szCs w:val="28"/>
        </w:rPr>
        <w:t xml:space="preserve"> рада    в и р і ш и л а :</w:t>
      </w:r>
    </w:p>
    <w:p w:rsidR="00191859" w:rsidRPr="007722EC" w:rsidRDefault="00191859" w:rsidP="00141D60">
      <w:pPr>
        <w:ind w:firstLine="709"/>
        <w:jc w:val="both"/>
        <w:rPr>
          <w:sz w:val="28"/>
          <w:szCs w:val="28"/>
        </w:rPr>
      </w:pPr>
    </w:p>
    <w:p w:rsidR="00191859" w:rsidRDefault="00191859" w:rsidP="00141D60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Звернутися до </w:t>
      </w:r>
      <w:r w:rsidRPr="006E1791">
        <w:rPr>
          <w:sz w:val="28"/>
          <w:szCs w:val="28"/>
        </w:rPr>
        <w:t xml:space="preserve">Кабінету </w:t>
      </w:r>
      <w:r>
        <w:rPr>
          <w:sz w:val="28"/>
          <w:szCs w:val="28"/>
        </w:rPr>
        <w:t>М</w:t>
      </w:r>
      <w:r w:rsidRPr="006E1791">
        <w:rPr>
          <w:sz w:val="28"/>
          <w:szCs w:val="28"/>
        </w:rPr>
        <w:t>іністрів України щодо створення Державного фонду підтримки регіональних засобів масової інформації (додається).</w:t>
      </w:r>
    </w:p>
    <w:p w:rsidR="00191859" w:rsidRDefault="00191859" w:rsidP="00141D60">
      <w:pPr>
        <w:pStyle w:val="a3"/>
        <w:ind w:left="0" w:firstLine="851"/>
        <w:rPr>
          <w:sz w:val="28"/>
          <w:szCs w:val="28"/>
        </w:rPr>
      </w:pPr>
    </w:p>
    <w:p w:rsidR="00191859" w:rsidRDefault="00191859" w:rsidP="00141D60">
      <w:pPr>
        <w:pStyle w:val="a3"/>
        <w:ind w:left="0" w:firstLine="851"/>
        <w:rPr>
          <w:sz w:val="28"/>
          <w:szCs w:val="28"/>
        </w:rPr>
      </w:pPr>
    </w:p>
    <w:p w:rsidR="00191859" w:rsidRDefault="00191859" w:rsidP="00141D60">
      <w:pPr>
        <w:pStyle w:val="a3"/>
        <w:ind w:left="0" w:firstLine="851"/>
        <w:rPr>
          <w:sz w:val="28"/>
          <w:szCs w:val="28"/>
        </w:rPr>
      </w:pPr>
    </w:p>
    <w:p w:rsidR="00191859" w:rsidRDefault="00191859" w:rsidP="00141D60">
      <w:pPr>
        <w:pStyle w:val="a3"/>
        <w:ind w:left="0" w:firstLine="851"/>
        <w:rPr>
          <w:sz w:val="28"/>
          <w:szCs w:val="28"/>
        </w:rPr>
      </w:pPr>
    </w:p>
    <w:p w:rsidR="00191859" w:rsidRDefault="00191859" w:rsidP="00141D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p w:rsidR="00191859" w:rsidRDefault="00191859" w:rsidP="00141D60">
      <w:pPr>
        <w:pStyle w:val="a3"/>
        <w:ind w:left="0"/>
        <w:rPr>
          <w:sz w:val="28"/>
          <w:szCs w:val="28"/>
        </w:rPr>
      </w:pPr>
    </w:p>
    <w:p w:rsidR="00191859" w:rsidRDefault="00191859" w:rsidP="00141D60">
      <w:pPr>
        <w:pStyle w:val="a3"/>
        <w:ind w:left="0"/>
        <w:rPr>
          <w:sz w:val="28"/>
          <w:szCs w:val="28"/>
        </w:rPr>
      </w:pPr>
    </w:p>
    <w:p w:rsidR="00191859" w:rsidRDefault="00191859" w:rsidP="00141D60">
      <w:pPr>
        <w:pStyle w:val="a3"/>
        <w:ind w:left="0"/>
        <w:rPr>
          <w:sz w:val="28"/>
          <w:szCs w:val="28"/>
        </w:rPr>
      </w:pPr>
    </w:p>
    <w:p w:rsidR="00191859" w:rsidRPr="00B514C2" w:rsidRDefault="00191859" w:rsidP="00141D60">
      <w:pPr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41D60" w:rsidRDefault="00141D60" w:rsidP="00141D60">
      <w:pPr>
        <w:ind w:firstLine="708"/>
        <w:jc w:val="right"/>
        <w:rPr>
          <w:sz w:val="28"/>
          <w:szCs w:val="28"/>
        </w:rPr>
      </w:pPr>
    </w:p>
    <w:p w:rsidR="00191859" w:rsidRDefault="00191859" w:rsidP="00141D60">
      <w:pPr>
        <w:ind w:firstLine="708"/>
        <w:jc w:val="right"/>
        <w:rPr>
          <w:sz w:val="28"/>
          <w:szCs w:val="28"/>
        </w:rPr>
      </w:pPr>
    </w:p>
    <w:p w:rsidR="00191859" w:rsidRPr="00516B9B" w:rsidRDefault="00191859" w:rsidP="00141D60">
      <w:pPr>
        <w:ind w:left="5670"/>
        <w:rPr>
          <w:sz w:val="28"/>
          <w:szCs w:val="28"/>
        </w:rPr>
      </w:pPr>
      <w:proofErr w:type="spellStart"/>
      <w:r w:rsidRPr="00516B9B">
        <w:rPr>
          <w:sz w:val="28"/>
          <w:szCs w:val="28"/>
        </w:rPr>
        <w:lastRenderedPageBreak/>
        <w:t>Додаток</w:t>
      </w:r>
      <w:proofErr w:type="spellEnd"/>
      <w:r w:rsidRPr="00516B9B">
        <w:rPr>
          <w:sz w:val="28"/>
          <w:szCs w:val="28"/>
        </w:rPr>
        <w:t xml:space="preserve"> </w:t>
      </w:r>
    </w:p>
    <w:p w:rsidR="00191859" w:rsidRPr="00516B9B" w:rsidRDefault="00191859" w:rsidP="00141D60">
      <w:pPr>
        <w:ind w:left="5670"/>
        <w:rPr>
          <w:sz w:val="28"/>
          <w:szCs w:val="28"/>
        </w:rPr>
      </w:pPr>
      <w:r w:rsidRPr="00516B9B">
        <w:rPr>
          <w:sz w:val="28"/>
          <w:szCs w:val="28"/>
        </w:rPr>
        <w:t xml:space="preserve">до </w:t>
      </w:r>
      <w:proofErr w:type="spellStart"/>
      <w:r w:rsidRPr="00516B9B">
        <w:rPr>
          <w:sz w:val="28"/>
          <w:szCs w:val="28"/>
        </w:rPr>
        <w:t>рішення</w:t>
      </w:r>
      <w:proofErr w:type="spellEnd"/>
      <w:r w:rsidRPr="00516B9B">
        <w:rPr>
          <w:sz w:val="28"/>
          <w:szCs w:val="28"/>
        </w:rPr>
        <w:t xml:space="preserve"> </w:t>
      </w:r>
      <w:proofErr w:type="spellStart"/>
      <w:r w:rsidRPr="00516B9B">
        <w:rPr>
          <w:sz w:val="28"/>
          <w:szCs w:val="28"/>
        </w:rPr>
        <w:t>обласної</w:t>
      </w:r>
      <w:proofErr w:type="spellEnd"/>
      <w:r w:rsidRPr="00516B9B">
        <w:rPr>
          <w:sz w:val="28"/>
          <w:szCs w:val="28"/>
        </w:rPr>
        <w:t xml:space="preserve"> ради </w:t>
      </w:r>
    </w:p>
    <w:p w:rsidR="00191859" w:rsidRPr="00516B9B" w:rsidRDefault="00191859" w:rsidP="00141D60">
      <w:pPr>
        <w:ind w:right="-1"/>
        <w:outlineLvl w:val="0"/>
        <w:rPr>
          <w:sz w:val="28"/>
          <w:u w:val="single"/>
        </w:rPr>
      </w:pPr>
      <w:r w:rsidRPr="00516B9B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516B9B">
        <w:rPr>
          <w:sz w:val="28"/>
          <w:szCs w:val="28"/>
        </w:rPr>
        <w:t>від</w:t>
      </w:r>
      <w:proofErr w:type="spellEnd"/>
      <w:r w:rsidR="00141D60">
        <w:rPr>
          <w:sz w:val="28"/>
          <w:szCs w:val="28"/>
          <w:lang w:val="uk-UA"/>
        </w:rPr>
        <w:t xml:space="preserve"> </w:t>
      </w:r>
      <w:r w:rsidR="00141D60" w:rsidRPr="0063521F">
        <w:rPr>
          <w:sz w:val="28"/>
          <w:szCs w:val="28"/>
          <w:lang w:val="uk-UA"/>
        </w:rPr>
        <w:t>04.06.2021</w:t>
      </w:r>
      <w:r w:rsidR="00141D60">
        <w:rPr>
          <w:sz w:val="28"/>
          <w:szCs w:val="28"/>
          <w:lang w:val="uk-UA"/>
        </w:rPr>
        <w:t xml:space="preserve"> </w:t>
      </w:r>
      <w:r w:rsidRPr="00516B9B">
        <w:rPr>
          <w:sz w:val="28"/>
          <w:szCs w:val="28"/>
        </w:rPr>
        <w:t xml:space="preserve">  </w:t>
      </w:r>
      <w:r w:rsidRPr="00141D60">
        <w:rPr>
          <w:sz w:val="28"/>
        </w:rPr>
        <w:t>№</w:t>
      </w:r>
      <w:r w:rsidRPr="0063521F">
        <w:rPr>
          <w:sz w:val="28"/>
        </w:rPr>
        <w:t xml:space="preserve"> </w:t>
      </w:r>
      <w:r w:rsidR="00141D60" w:rsidRPr="0063521F">
        <w:rPr>
          <w:sz w:val="28"/>
          <w:lang w:val="uk-UA"/>
        </w:rPr>
        <w:t>7-30</w:t>
      </w:r>
      <w:r w:rsidRPr="0063521F">
        <w:rPr>
          <w:sz w:val="28"/>
        </w:rPr>
        <w:t>/VIII</w:t>
      </w:r>
    </w:p>
    <w:p w:rsidR="00191859" w:rsidRPr="00516B9B" w:rsidRDefault="00191859" w:rsidP="00141D60">
      <w:pPr>
        <w:ind w:left="5670"/>
        <w:rPr>
          <w:sz w:val="28"/>
          <w:szCs w:val="28"/>
        </w:rPr>
      </w:pPr>
    </w:p>
    <w:p w:rsidR="00191859" w:rsidRDefault="00191859" w:rsidP="00F84B0F">
      <w:pPr>
        <w:ind w:firstLine="708"/>
        <w:jc w:val="right"/>
        <w:rPr>
          <w:sz w:val="28"/>
          <w:szCs w:val="28"/>
        </w:rPr>
      </w:pPr>
    </w:p>
    <w:p w:rsidR="00191859" w:rsidRDefault="00191859" w:rsidP="00F84B0F">
      <w:pPr>
        <w:ind w:firstLine="708"/>
        <w:jc w:val="both"/>
        <w:rPr>
          <w:sz w:val="28"/>
          <w:szCs w:val="28"/>
        </w:rPr>
      </w:pPr>
    </w:p>
    <w:p w:rsidR="00191859" w:rsidRPr="00516B9B" w:rsidRDefault="00191859" w:rsidP="00F84B0F">
      <w:pPr>
        <w:ind w:firstLine="708"/>
        <w:jc w:val="center"/>
        <w:rPr>
          <w:b/>
          <w:sz w:val="28"/>
          <w:szCs w:val="28"/>
        </w:rPr>
      </w:pPr>
      <w:r w:rsidRPr="00516B9B">
        <w:rPr>
          <w:b/>
          <w:sz w:val="28"/>
          <w:szCs w:val="28"/>
        </w:rPr>
        <w:t>ЗВЕРНЕННЯ</w:t>
      </w:r>
    </w:p>
    <w:p w:rsidR="00191859" w:rsidRPr="00516B9B" w:rsidRDefault="00191859" w:rsidP="00F84B0F">
      <w:pPr>
        <w:ind w:firstLine="708"/>
        <w:jc w:val="center"/>
        <w:rPr>
          <w:b/>
          <w:sz w:val="28"/>
          <w:szCs w:val="28"/>
        </w:rPr>
      </w:pPr>
      <w:proofErr w:type="spellStart"/>
      <w:r w:rsidRPr="00516B9B">
        <w:rPr>
          <w:b/>
          <w:sz w:val="28"/>
          <w:szCs w:val="28"/>
        </w:rPr>
        <w:t>депутатів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Черкаської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обласної</w:t>
      </w:r>
      <w:proofErr w:type="spellEnd"/>
      <w:r w:rsidRPr="00516B9B">
        <w:rPr>
          <w:b/>
          <w:sz w:val="28"/>
          <w:szCs w:val="28"/>
        </w:rPr>
        <w:t xml:space="preserve"> ради </w:t>
      </w:r>
      <w:r w:rsidR="00BE4743">
        <w:rPr>
          <w:b/>
          <w:sz w:val="28"/>
          <w:szCs w:val="28"/>
        </w:rPr>
        <w:br/>
      </w:r>
      <w:r w:rsidRPr="00516B9B">
        <w:rPr>
          <w:b/>
          <w:sz w:val="28"/>
          <w:szCs w:val="28"/>
        </w:rPr>
        <w:t xml:space="preserve">до </w:t>
      </w:r>
      <w:proofErr w:type="spellStart"/>
      <w:r w:rsidRPr="00516B9B">
        <w:rPr>
          <w:b/>
          <w:sz w:val="28"/>
          <w:szCs w:val="28"/>
        </w:rPr>
        <w:t>Кабінету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</w:t>
      </w:r>
      <w:r w:rsidRPr="00516B9B">
        <w:rPr>
          <w:b/>
          <w:sz w:val="28"/>
          <w:szCs w:val="28"/>
        </w:rPr>
        <w:t>іністрів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України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щодо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створення</w:t>
      </w:r>
      <w:proofErr w:type="spellEnd"/>
      <w:r w:rsidRPr="00516B9B">
        <w:rPr>
          <w:b/>
          <w:sz w:val="28"/>
          <w:szCs w:val="28"/>
        </w:rPr>
        <w:t xml:space="preserve"> Державного фонду </w:t>
      </w:r>
      <w:proofErr w:type="spellStart"/>
      <w:r w:rsidRPr="00516B9B">
        <w:rPr>
          <w:b/>
          <w:sz w:val="28"/>
          <w:szCs w:val="28"/>
        </w:rPr>
        <w:t>підтримки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регіональних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засобів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масової</w:t>
      </w:r>
      <w:proofErr w:type="spellEnd"/>
      <w:r w:rsidRPr="00516B9B">
        <w:rPr>
          <w:b/>
          <w:sz w:val="28"/>
          <w:szCs w:val="28"/>
        </w:rPr>
        <w:t xml:space="preserve"> </w:t>
      </w:r>
      <w:proofErr w:type="spellStart"/>
      <w:r w:rsidRPr="00516B9B">
        <w:rPr>
          <w:b/>
          <w:sz w:val="28"/>
          <w:szCs w:val="28"/>
        </w:rPr>
        <w:t>інформації</w:t>
      </w:r>
      <w:proofErr w:type="spellEnd"/>
    </w:p>
    <w:p w:rsidR="00191859" w:rsidRDefault="00191859" w:rsidP="00F84B0F">
      <w:pPr>
        <w:ind w:firstLine="708"/>
        <w:jc w:val="both"/>
        <w:rPr>
          <w:sz w:val="28"/>
          <w:szCs w:val="28"/>
        </w:rPr>
      </w:pPr>
    </w:p>
    <w:p w:rsidR="00215691" w:rsidRDefault="00215691" w:rsidP="00F84B0F">
      <w:pPr>
        <w:ind w:firstLine="708"/>
        <w:jc w:val="both"/>
        <w:rPr>
          <w:sz w:val="28"/>
          <w:szCs w:val="28"/>
        </w:rPr>
      </w:pP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У більшості українських ЗМІ, особливо в дирекціях/редакціях місцевих газет, телебачення й радіомовлення, склалася критична ситуація. Економічна криза, пандемія COVID-19, втрати доходів від реклами, брак державної антикризової підтримки медіа, неякісна доставка газет передплатникам негативно позначилися на редакціях і журналістах.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Водночас у кризових для країни умовах потреба суспільства </w:t>
      </w:r>
      <w:r w:rsidR="00215691" w:rsidRPr="0063521F">
        <w:rPr>
          <w:sz w:val="28"/>
          <w:szCs w:val="28"/>
          <w:lang w:val="uk-UA"/>
        </w:rPr>
        <w:br/>
      </w:r>
      <w:r w:rsidRPr="0063521F">
        <w:rPr>
          <w:sz w:val="28"/>
          <w:szCs w:val="28"/>
          <w:lang w:val="uk-UA"/>
        </w:rPr>
        <w:t xml:space="preserve">в перевіреній, достовірній та об’єктивній інформації зростає. Джерелом такої інформації є місцеві авторитетні видання, яким довіряють читачі. Збереження, підтримка й розвиток українських друкованих медіа – необхідний крок </w:t>
      </w:r>
      <w:r w:rsidR="00215691" w:rsidRPr="0063521F">
        <w:rPr>
          <w:sz w:val="28"/>
          <w:szCs w:val="28"/>
          <w:lang w:val="uk-UA"/>
        </w:rPr>
        <w:br/>
      </w:r>
      <w:bookmarkStart w:id="0" w:name="_GoBack"/>
      <w:bookmarkEnd w:id="0"/>
      <w:r w:rsidRPr="0063521F">
        <w:rPr>
          <w:sz w:val="28"/>
          <w:szCs w:val="28"/>
          <w:lang w:val="uk-UA"/>
        </w:rPr>
        <w:t xml:space="preserve">у боротьбі з </w:t>
      </w:r>
      <w:proofErr w:type="spellStart"/>
      <w:r w:rsidRPr="0063521F">
        <w:rPr>
          <w:sz w:val="28"/>
          <w:szCs w:val="28"/>
          <w:lang w:val="uk-UA"/>
        </w:rPr>
        <w:t>фейками</w:t>
      </w:r>
      <w:proofErr w:type="spellEnd"/>
      <w:r w:rsidRPr="0063521F">
        <w:rPr>
          <w:sz w:val="28"/>
          <w:szCs w:val="28"/>
          <w:lang w:val="uk-UA"/>
        </w:rPr>
        <w:t>, маніпуляціями та ворожою пропагандою.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b/>
          <w:bCs/>
          <w:sz w:val="28"/>
          <w:szCs w:val="28"/>
          <w:lang w:val="uk-UA"/>
        </w:rPr>
        <w:t>Закликаємо вжити невідкладних заходів для антикризової підтримки українських ЗМІ, а саме: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Створити в Україні Державний фонд підтримки регіональних медіа за зразком подібних фондів у європейських країнах і передбачити його фінансування в Державному бюджеті. 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Гарантувати журналістам безперешкодний доступ до джерел інформації, органів влади, підприємств, організацій. 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Посилити соціальну підтримку й правовий захист журналістів. Працівники ЗМІ нерідко ризикують життям у зоні бойових дій, вогнищах пандемії або епіцентрі техногенних катастроф.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Розробити урядову Програму підтримки друкованих ЗМІ в Україні, в якій передбачити заходи, спрямовані на збереження й розвиток місцевих видань. Оголосити «податкові канікули» для </w:t>
      </w:r>
      <w:proofErr w:type="spellStart"/>
      <w:r w:rsidRPr="0063521F">
        <w:rPr>
          <w:sz w:val="28"/>
          <w:szCs w:val="28"/>
          <w:lang w:val="uk-UA"/>
        </w:rPr>
        <w:t>медіапідприємств</w:t>
      </w:r>
      <w:proofErr w:type="spellEnd"/>
      <w:r w:rsidRPr="0063521F">
        <w:rPr>
          <w:sz w:val="28"/>
          <w:szCs w:val="28"/>
          <w:lang w:val="uk-UA"/>
        </w:rPr>
        <w:t xml:space="preserve"> до кінця карантинного періоду. Передбачити для редакцій пільгові кредити для розвитку видань та збереження робочих місць журналістів. Встановити пільгові тарифи на оформлення передплати та доставку друкованих ЗМІ в розмірі до 30 % собівартості виготовлення одного примірника передплатного видання або компенсацію витрат на доставку преси в розмірі 50%. Накласти мораторій на підвищення тарифів на передплату й доставку періодики до кінця 2023 року.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Розробити і прийняти Цільову державну програму посилення інформаційної присутності українських ЗМІ на територіях, які межують із окупованими районами Донбасу і Криму. Програма має реалізуватися шляхом </w:t>
      </w:r>
      <w:r w:rsidRPr="0063521F">
        <w:rPr>
          <w:sz w:val="28"/>
          <w:szCs w:val="28"/>
          <w:lang w:val="uk-UA"/>
        </w:rPr>
        <w:lastRenderedPageBreak/>
        <w:t>цільової бюджетної допомоги місцевим медіа Донецької, Луганської, Харківської, Херсонської областей, зокрема: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- запровадити цільову бюджетну компенсацію витрат на поліграфічні послуги й розповсюдження;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- надавати перевагу місцевим виданням під час укладання договорів на висвітлення діяльності органів влади.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Для збереження мереж реалізації преси розробити і у законодавчому порядку затвердити зміни про зарахування друкованих ЗМІ до соціально значущих продуктів. Розробити дієвий механізм виконання норм про порядок висвітлення діяльності органів влади й місцевого самоврядування на рівних, паритетних засадах. Забезпечити обов’язковість оприлюднення рішень органів влади в друкованих ЗМІ.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 xml:space="preserve">Виконати норму Закону України «Про реформування державних </w:t>
      </w:r>
      <w:r w:rsidR="00215691" w:rsidRPr="0063521F">
        <w:rPr>
          <w:sz w:val="28"/>
          <w:szCs w:val="28"/>
          <w:lang w:val="uk-UA"/>
        </w:rPr>
        <w:br/>
      </w:r>
      <w:r w:rsidRPr="0063521F">
        <w:rPr>
          <w:sz w:val="28"/>
          <w:szCs w:val="28"/>
          <w:lang w:val="uk-UA"/>
        </w:rPr>
        <w:t>і комунальних ЗМІ» і виплатити всім реформованим газетам одноразову допомогу в розмірі 100 тис. грн.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  <w:r w:rsidRPr="0063521F">
        <w:rPr>
          <w:sz w:val="28"/>
          <w:szCs w:val="28"/>
          <w:lang w:val="uk-UA"/>
        </w:rPr>
        <w:t>Заборонити органам місцевого самоврядування виселяти реформовані друковані ЗМІ з приміщень, які вони займали до реформування або всупереч закону підвищувати орендну плату. Заборонити органам місцевого самоврядування видавати та розповсюджувати інформаційні бюлетені, які за періодичністю та змістом є ЗМІ, проте не зареєстровані у визначеному законом порядку.</w:t>
      </w:r>
    </w:p>
    <w:p w:rsidR="00191859" w:rsidRPr="0063521F" w:rsidRDefault="00191859" w:rsidP="00F84B0F">
      <w:pPr>
        <w:ind w:firstLine="708"/>
        <w:jc w:val="both"/>
        <w:rPr>
          <w:sz w:val="28"/>
          <w:szCs w:val="28"/>
          <w:lang w:val="uk-UA"/>
        </w:rPr>
      </w:pPr>
    </w:p>
    <w:p w:rsidR="00215691" w:rsidRPr="0063521F" w:rsidRDefault="00215691" w:rsidP="00F84B0F">
      <w:pPr>
        <w:ind w:firstLine="708"/>
        <w:jc w:val="both"/>
        <w:rPr>
          <w:sz w:val="28"/>
          <w:szCs w:val="28"/>
          <w:lang w:val="uk-UA"/>
        </w:rPr>
      </w:pPr>
    </w:p>
    <w:p w:rsidR="00191859" w:rsidRPr="0063521F" w:rsidRDefault="00191859" w:rsidP="00F84B0F">
      <w:pPr>
        <w:ind w:left="4678"/>
        <w:rPr>
          <w:i/>
          <w:sz w:val="28"/>
          <w:szCs w:val="28"/>
          <w:lang w:val="uk-UA"/>
        </w:rPr>
      </w:pPr>
      <w:r w:rsidRPr="0063521F">
        <w:rPr>
          <w:i/>
          <w:sz w:val="28"/>
          <w:szCs w:val="28"/>
          <w:lang w:val="uk-UA"/>
        </w:rPr>
        <w:t xml:space="preserve">Схвалено на сьомій сесії </w:t>
      </w:r>
    </w:p>
    <w:p w:rsidR="00191859" w:rsidRPr="0063521F" w:rsidRDefault="00191859" w:rsidP="00F84B0F">
      <w:pPr>
        <w:ind w:left="4678"/>
        <w:rPr>
          <w:i/>
          <w:sz w:val="28"/>
          <w:szCs w:val="28"/>
          <w:lang w:val="uk-UA"/>
        </w:rPr>
      </w:pPr>
      <w:r w:rsidRPr="0063521F">
        <w:rPr>
          <w:i/>
          <w:sz w:val="28"/>
          <w:szCs w:val="28"/>
          <w:lang w:val="uk-UA"/>
        </w:rPr>
        <w:t>Черкаської обласної ради VIII скликання</w:t>
      </w:r>
    </w:p>
    <w:p w:rsidR="00191859" w:rsidRPr="0063521F" w:rsidRDefault="00F84B0F" w:rsidP="00F84B0F">
      <w:pPr>
        <w:ind w:left="4678"/>
        <w:rPr>
          <w:i/>
          <w:sz w:val="28"/>
          <w:szCs w:val="28"/>
          <w:lang w:val="uk-UA"/>
        </w:rPr>
      </w:pPr>
      <w:r w:rsidRPr="0063521F">
        <w:rPr>
          <w:i/>
          <w:sz w:val="28"/>
          <w:szCs w:val="28"/>
          <w:lang w:val="uk-UA"/>
        </w:rPr>
        <w:t>04.06.2</w:t>
      </w:r>
      <w:r w:rsidR="00191859" w:rsidRPr="0063521F">
        <w:rPr>
          <w:i/>
          <w:sz w:val="28"/>
          <w:szCs w:val="28"/>
          <w:lang w:val="uk-UA"/>
        </w:rPr>
        <w:t xml:space="preserve">021 </w:t>
      </w:r>
    </w:p>
    <w:p w:rsidR="00007441" w:rsidRPr="0063521F" w:rsidRDefault="00007441" w:rsidP="00F84B0F">
      <w:pPr>
        <w:ind w:left="4678"/>
        <w:rPr>
          <w:sz w:val="28"/>
          <w:szCs w:val="28"/>
          <w:lang w:val="uk-UA"/>
        </w:rPr>
      </w:pPr>
    </w:p>
    <w:sectPr w:rsidR="00007441" w:rsidRPr="0063521F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41D60"/>
    <w:rsid w:val="00191859"/>
    <w:rsid w:val="00211C25"/>
    <w:rsid w:val="00215691"/>
    <w:rsid w:val="002E3B24"/>
    <w:rsid w:val="0030133B"/>
    <w:rsid w:val="00397915"/>
    <w:rsid w:val="00497490"/>
    <w:rsid w:val="005D5B8D"/>
    <w:rsid w:val="0063521F"/>
    <w:rsid w:val="006A2D84"/>
    <w:rsid w:val="0075081E"/>
    <w:rsid w:val="00766EC8"/>
    <w:rsid w:val="007A1FBA"/>
    <w:rsid w:val="0093691C"/>
    <w:rsid w:val="00944E10"/>
    <w:rsid w:val="00B56F3D"/>
    <w:rsid w:val="00BE4743"/>
    <w:rsid w:val="00C863B3"/>
    <w:rsid w:val="00CA5172"/>
    <w:rsid w:val="00D401B8"/>
    <w:rsid w:val="00F84B0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9185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cp:lastPrinted>2021-06-08T07:18:00Z</cp:lastPrinted>
  <dcterms:created xsi:type="dcterms:W3CDTF">2018-10-08T13:46:00Z</dcterms:created>
  <dcterms:modified xsi:type="dcterms:W3CDTF">2021-06-08T07:20:00Z</dcterms:modified>
</cp:coreProperties>
</file>