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525699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E0E7E" w:rsidRDefault="00FE0E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E0E7E">
        <w:rPr>
          <w:sz w:val="28"/>
          <w:szCs w:val="28"/>
          <w:u w:val="single"/>
          <w:lang w:val="uk-UA"/>
        </w:rPr>
        <w:t>14.11.2019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E0E7E">
        <w:rPr>
          <w:sz w:val="28"/>
          <w:szCs w:val="28"/>
          <w:u w:val="single"/>
          <w:lang w:val="uk-UA"/>
        </w:rPr>
        <w:t>496-р</w:t>
      </w:r>
    </w:p>
    <w:p w:rsidR="008F71DC" w:rsidRDefault="008F71DC" w:rsidP="001A6F7B">
      <w:pPr>
        <w:rPr>
          <w:sz w:val="28"/>
          <w:szCs w:val="28"/>
          <w:lang w:val="uk-UA"/>
        </w:rPr>
      </w:pPr>
    </w:p>
    <w:p w:rsidR="001A6F7B" w:rsidRPr="001A6F7B" w:rsidRDefault="001A6F7B" w:rsidP="001A6F7B">
      <w:pPr>
        <w:rPr>
          <w:sz w:val="28"/>
          <w:szCs w:val="28"/>
          <w:lang w:val="uk-UA"/>
        </w:rPr>
      </w:pPr>
    </w:p>
    <w:p w:rsidR="008F71DC" w:rsidRPr="001A6F7B" w:rsidRDefault="008F71DC" w:rsidP="001A6F7B">
      <w:pPr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>Про проведення виплат</w:t>
      </w:r>
    </w:p>
    <w:p w:rsidR="008F71DC" w:rsidRDefault="008F71DC" w:rsidP="001A6F7B">
      <w:pPr>
        <w:rPr>
          <w:sz w:val="28"/>
          <w:szCs w:val="28"/>
          <w:lang w:val="uk-UA"/>
        </w:rPr>
      </w:pPr>
    </w:p>
    <w:p w:rsidR="001A6F7B" w:rsidRPr="001A6F7B" w:rsidRDefault="001A6F7B" w:rsidP="001A6F7B">
      <w:pPr>
        <w:rPr>
          <w:sz w:val="28"/>
          <w:szCs w:val="28"/>
          <w:lang w:val="uk-UA"/>
        </w:rPr>
      </w:pPr>
    </w:p>
    <w:p w:rsidR="008F71DC" w:rsidRPr="001A6F7B" w:rsidRDefault="008F71DC" w:rsidP="001A6F7B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 xml:space="preserve">Відповідно до </w:t>
      </w:r>
      <w:r w:rsidR="00B25BBE" w:rsidRPr="001A6F7B">
        <w:rPr>
          <w:sz w:val="28"/>
          <w:szCs w:val="28"/>
          <w:lang w:val="uk-UA"/>
        </w:rPr>
        <w:t>ст</w:t>
      </w:r>
      <w:r w:rsidR="001A6F7B">
        <w:rPr>
          <w:sz w:val="28"/>
          <w:szCs w:val="28"/>
          <w:lang w:val="uk-UA"/>
        </w:rPr>
        <w:t>атті</w:t>
      </w:r>
      <w:r w:rsidR="00B25BBE" w:rsidRPr="001A6F7B">
        <w:rPr>
          <w:sz w:val="28"/>
          <w:szCs w:val="28"/>
          <w:lang w:val="uk-UA"/>
        </w:rPr>
        <w:t xml:space="preserve"> 55 </w:t>
      </w:r>
      <w:r w:rsidRPr="001A6F7B">
        <w:rPr>
          <w:sz w:val="28"/>
          <w:szCs w:val="28"/>
          <w:lang w:val="uk-UA"/>
        </w:rPr>
        <w:t>Закону України «Про місцеве самоврядування</w:t>
      </w:r>
      <w:r w:rsidR="001A6F7B">
        <w:rPr>
          <w:sz w:val="28"/>
          <w:szCs w:val="28"/>
          <w:lang w:val="uk-UA"/>
        </w:rPr>
        <w:br/>
      </w:r>
      <w:r w:rsidRPr="001A6F7B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1A6F7B">
        <w:rPr>
          <w:sz w:val="28"/>
          <w:szCs w:val="28"/>
          <w:lang w:val="uk-UA"/>
        </w:rPr>
        <w:br/>
      </w:r>
      <w:r w:rsidRPr="001A6F7B">
        <w:rPr>
          <w:sz w:val="28"/>
          <w:szCs w:val="28"/>
          <w:lang w:val="uk-UA"/>
        </w:rPr>
        <w:t>від 17.12.2003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14-13 «Про Почесну грамоту Черкаської обласної державної адміністрації і обласної ради», зі змінами, внесеними рішеннями</w:t>
      </w:r>
      <w:r w:rsidR="001A6F7B">
        <w:rPr>
          <w:sz w:val="28"/>
          <w:szCs w:val="28"/>
          <w:lang w:val="uk-UA"/>
        </w:rPr>
        <w:t xml:space="preserve"> обласної ради від 27.04.2007 № </w:t>
      </w:r>
      <w:r w:rsidRPr="001A6F7B">
        <w:rPr>
          <w:sz w:val="28"/>
          <w:szCs w:val="28"/>
          <w:lang w:val="uk-UA"/>
        </w:rPr>
        <w:t>10-43/</w:t>
      </w:r>
      <w:r w:rsidRPr="001A6F7B">
        <w:rPr>
          <w:sz w:val="28"/>
          <w:szCs w:val="28"/>
          <w:lang w:val="en-US"/>
        </w:rPr>
        <w:t>V</w:t>
      </w:r>
      <w:r w:rsidRPr="001A6F7B">
        <w:rPr>
          <w:sz w:val="28"/>
          <w:szCs w:val="28"/>
          <w:lang w:val="uk-UA"/>
        </w:rPr>
        <w:t>, від 16.10.2012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18-15/</w:t>
      </w:r>
      <w:r w:rsidRPr="001A6F7B">
        <w:rPr>
          <w:sz w:val="28"/>
          <w:szCs w:val="28"/>
          <w:lang w:val="en-US"/>
        </w:rPr>
        <w:t>VI</w:t>
      </w:r>
      <w:r w:rsidRPr="001A6F7B">
        <w:rPr>
          <w:sz w:val="28"/>
          <w:szCs w:val="28"/>
          <w:lang w:val="uk-UA"/>
        </w:rPr>
        <w:t>, від 28.12.2012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19-21/</w:t>
      </w:r>
      <w:r w:rsidRPr="001A6F7B">
        <w:rPr>
          <w:sz w:val="28"/>
          <w:szCs w:val="28"/>
          <w:lang w:val="en-US"/>
        </w:rPr>
        <w:t>VI</w:t>
      </w:r>
      <w:r w:rsidRPr="001A6F7B">
        <w:rPr>
          <w:sz w:val="28"/>
          <w:szCs w:val="28"/>
          <w:lang w:val="uk-UA"/>
        </w:rPr>
        <w:t>, від 19.09.2014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34-19/</w:t>
      </w:r>
      <w:r w:rsidRPr="001A6F7B">
        <w:rPr>
          <w:sz w:val="28"/>
          <w:szCs w:val="28"/>
          <w:lang w:val="en-US"/>
        </w:rPr>
        <w:t>VI</w:t>
      </w:r>
      <w:r w:rsidRPr="001A6F7B">
        <w:rPr>
          <w:sz w:val="28"/>
          <w:szCs w:val="28"/>
          <w:lang w:val="uk-UA"/>
        </w:rPr>
        <w:t>, від 08.02.2017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12-29/VII, рішення обласної ради від 18.12.2018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28-20/</w:t>
      </w:r>
      <w:r w:rsidRPr="001A6F7B">
        <w:rPr>
          <w:sz w:val="28"/>
          <w:szCs w:val="28"/>
          <w:lang w:val="en-US"/>
        </w:rPr>
        <w:t>VI</w:t>
      </w:r>
      <w:r w:rsidRPr="001A6F7B">
        <w:rPr>
          <w:sz w:val="28"/>
          <w:szCs w:val="28"/>
          <w:lang w:val="uk-UA"/>
        </w:rPr>
        <w:t>І «Про обласний бюджет Черкаської області</w:t>
      </w:r>
      <w:r w:rsidR="001A6F7B">
        <w:rPr>
          <w:sz w:val="28"/>
          <w:szCs w:val="28"/>
          <w:lang w:val="uk-UA"/>
        </w:rPr>
        <w:br/>
      </w:r>
      <w:r w:rsidRPr="001A6F7B">
        <w:rPr>
          <w:sz w:val="28"/>
          <w:szCs w:val="28"/>
          <w:lang w:val="uk-UA"/>
        </w:rPr>
        <w:t xml:space="preserve">на 2019 рік», розпоряджень голови </w:t>
      </w:r>
      <w:r w:rsidR="001A6F7B">
        <w:rPr>
          <w:sz w:val="28"/>
          <w:szCs w:val="28"/>
          <w:lang w:val="uk-UA"/>
        </w:rPr>
        <w:t xml:space="preserve">Черкаської </w:t>
      </w:r>
      <w:r w:rsidRPr="001A6F7B">
        <w:rPr>
          <w:sz w:val="28"/>
          <w:szCs w:val="28"/>
          <w:lang w:val="uk-UA"/>
        </w:rPr>
        <w:t>обласної державної адміністрації та обласної ради від 21.10.2019 №</w:t>
      </w:r>
      <w:r w:rsidR="001A6F7B">
        <w:rPr>
          <w:sz w:val="28"/>
          <w:szCs w:val="28"/>
          <w:lang w:val="uk-UA"/>
        </w:rPr>
        <w:t>№ </w:t>
      </w:r>
      <w:r w:rsidRPr="001A6F7B">
        <w:rPr>
          <w:sz w:val="28"/>
          <w:szCs w:val="28"/>
          <w:lang w:val="uk-UA"/>
        </w:rPr>
        <w:t>669/456-р та 670/457-р, від 31.10.2019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699/475-р та від 31.10.2019 №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699/475-р:</w:t>
      </w:r>
    </w:p>
    <w:p w:rsidR="008F71DC" w:rsidRPr="001A6F7B" w:rsidRDefault="008F71DC" w:rsidP="001A6F7B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8F71DC" w:rsidRPr="001A6F7B" w:rsidRDefault="008F71DC" w:rsidP="001A6F7B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>1.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30 105 гривень та виплатити одноразову грошову винагороду</w:t>
      </w:r>
      <w:r w:rsidR="001A6F7B">
        <w:rPr>
          <w:sz w:val="28"/>
          <w:szCs w:val="28"/>
          <w:lang w:val="uk-UA"/>
        </w:rPr>
        <w:br/>
      </w:r>
      <w:r w:rsidRPr="001A6F7B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021 гривн</w:t>
      </w:r>
      <w:r w:rsidR="001A6F7B">
        <w:rPr>
          <w:sz w:val="28"/>
          <w:szCs w:val="28"/>
          <w:lang w:val="uk-UA"/>
        </w:rPr>
        <w:t>я</w:t>
      </w:r>
      <w:r w:rsidRPr="001A6F7B">
        <w:rPr>
          <w:sz w:val="28"/>
          <w:szCs w:val="28"/>
          <w:lang w:val="uk-UA"/>
        </w:rPr>
        <w:t>) громадянам, нагородженим Почесною грамотою Черкаської обласної державної адміністрації та обласної ради, а саме:</w:t>
      </w:r>
    </w:p>
    <w:p w:rsidR="008F71DC" w:rsidRPr="001A6F7B" w:rsidRDefault="008F71DC" w:rsidP="001A6F7B">
      <w:pPr>
        <w:tabs>
          <w:tab w:val="left" w:pos="2835"/>
        </w:tabs>
        <w:jc w:val="both"/>
        <w:rPr>
          <w:sz w:val="16"/>
          <w:szCs w:val="16"/>
          <w:lang w:val="uk-UA"/>
        </w:rPr>
      </w:pPr>
    </w:p>
    <w:p w:rsidR="001A6F7B" w:rsidRDefault="001A6F7B" w:rsidP="001A6F7B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>Стратійчуку Олегу Миколайовичу – завідувачу проктологічного відділення КНП «Черкаська обласна лікарня Черкаської обласної ради»;</w:t>
      </w:r>
    </w:p>
    <w:p w:rsidR="001A6F7B" w:rsidRPr="001A6F7B" w:rsidRDefault="001A6F7B" w:rsidP="001A6F7B">
      <w:pPr>
        <w:tabs>
          <w:tab w:val="left" w:pos="4320"/>
        </w:tabs>
        <w:jc w:val="both"/>
        <w:rPr>
          <w:sz w:val="16"/>
          <w:szCs w:val="16"/>
          <w:lang w:val="uk-UA"/>
        </w:rPr>
      </w:pPr>
    </w:p>
    <w:p w:rsidR="001A6F7B" w:rsidRDefault="001A6F7B" w:rsidP="001A6F7B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>Осичнюку Івану Полікарповичу – начальнику відділення з виробництва рідких аміачних мінеральних добрив цеху М-7 ПАТ «Азот»;</w:t>
      </w:r>
    </w:p>
    <w:p w:rsidR="001A6F7B" w:rsidRPr="001A6F7B" w:rsidRDefault="001A6F7B" w:rsidP="001A6F7B">
      <w:pPr>
        <w:tabs>
          <w:tab w:val="left" w:pos="4320"/>
        </w:tabs>
        <w:jc w:val="both"/>
        <w:rPr>
          <w:sz w:val="16"/>
          <w:szCs w:val="16"/>
          <w:lang w:val="uk-UA"/>
        </w:rPr>
      </w:pPr>
    </w:p>
    <w:p w:rsidR="001A6F7B" w:rsidRDefault="001A6F7B" w:rsidP="001A6F7B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>Руслову Нікіті Юрійовичу – спортсмену-професіоналу з баскетболу</w:t>
      </w:r>
      <w:r>
        <w:rPr>
          <w:sz w:val="28"/>
          <w:szCs w:val="28"/>
          <w:lang w:val="uk-UA"/>
        </w:rPr>
        <w:br/>
      </w:r>
      <w:r w:rsidRPr="001A6F7B">
        <w:rPr>
          <w:sz w:val="28"/>
          <w:szCs w:val="28"/>
          <w:lang w:val="uk-UA"/>
        </w:rPr>
        <w:t>ТОВ «Черкаські Мавпи»;</w:t>
      </w:r>
    </w:p>
    <w:p w:rsidR="001A6F7B" w:rsidRPr="001A6F7B" w:rsidRDefault="001A6F7B" w:rsidP="001A6F7B">
      <w:pPr>
        <w:tabs>
          <w:tab w:val="left" w:pos="4320"/>
        </w:tabs>
        <w:jc w:val="both"/>
        <w:rPr>
          <w:sz w:val="16"/>
          <w:szCs w:val="16"/>
          <w:lang w:val="uk-UA"/>
        </w:rPr>
      </w:pPr>
    </w:p>
    <w:p w:rsidR="001A6F7B" w:rsidRDefault="001A6F7B" w:rsidP="001A6F7B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 xml:space="preserve">Ткаченку Івану Романовичу </w:t>
      </w:r>
      <w:r>
        <w:rPr>
          <w:sz w:val="28"/>
          <w:szCs w:val="28"/>
          <w:lang w:val="uk-UA"/>
        </w:rPr>
        <w:t>–</w:t>
      </w:r>
      <w:r w:rsidRPr="001A6F7B">
        <w:rPr>
          <w:sz w:val="28"/>
          <w:szCs w:val="28"/>
          <w:lang w:val="uk-UA"/>
        </w:rPr>
        <w:t xml:space="preserve"> спортсмену-професіоналу з баскетболу ТОВ «Черкаські Мавпи»;</w:t>
      </w:r>
    </w:p>
    <w:p w:rsidR="001A6F7B" w:rsidRDefault="001A6F7B" w:rsidP="001A6F7B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lastRenderedPageBreak/>
        <w:t>Отвиновському Петру Петровичу – керівнику народного аматорського хорового колективу Драбівського районного Центру культури і дозвілля Драбівського району.</w:t>
      </w:r>
    </w:p>
    <w:p w:rsidR="001A6F7B" w:rsidRPr="001A6F7B" w:rsidRDefault="001A6F7B" w:rsidP="001A6F7B">
      <w:pPr>
        <w:tabs>
          <w:tab w:val="left" w:pos="4320"/>
        </w:tabs>
        <w:jc w:val="both"/>
        <w:rPr>
          <w:sz w:val="16"/>
          <w:szCs w:val="16"/>
          <w:lang w:val="uk-UA"/>
        </w:rPr>
      </w:pPr>
    </w:p>
    <w:p w:rsidR="008F71DC" w:rsidRPr="001A6F7B" w:rsidRDefault="008F71DC" w:rsidP="001A6F7B">
      <w:pPr>
        <w:ind w:firstLine="709"/>
        <w:jc w:val="both"/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>2.</w:t>
      </w:r>
      <w:r w:rsidR="001A6F7B">
        <w:rPr>
          <w:sz w:val="28"/>
          <w:szCs w:val="28"/>
          <w:lang w:val="uk-UA"/>
        </w:rPr>
        <w:t> </w:t>
      </w:r>
      <w:r w:rsidRPr="001A6F7B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1A6F7B">
        <w:rPr>
          <w:sz w:val="28"/>
          <w:szCs w:val="28"/>
          <w:lang w:val="uk-UA"/>
        </w:rPr>
        <w:t>і</w:t>
      </w:r>
      <w:r w:rsidRPr="001A6F7B">
        <w:rPr>
          <w:sz w:val="28"/>
          <w:szCs w:val="28"/>
          <w:lang w:val="uk-UA"/>
        </w:rPr>
        <w:t xml:space="preserve"> виплат</w:t>
      </w:r>
      <w:r w:rsidR="001A6F7B">
        <w:rPr>
          <w:sz w:val="28"/>
          <w:szCs w:val="28"/>
          <w:lang w:val="uk-UA"/>
        </w:rPr>
        <w:t>и</w:t>
      </w:r>
      <w:r w:rsidRPr="001A6F7B">
        <w:rPr>
          <w:sz w:val="28"/>
          <w:szCs w:val="28"/>
          <w:lang w:val="uk-UA"/>
        </w:rPr>
        <w:t>.</w:t>
      </w:r>
    </w:p>
    <w:p w:rsidR="008F71DC" w:rsidRPr="001A6F7B" w:rsidRDefault="001A6F7B" w:rsidP="001A6F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F71DC" w:rsidRPr="001A6F7B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8F71DC" w:rsidRPr="001A6F7B" w:rsidRDefault="008F71DC" w:rsidP="001A6F7B">
      <w:pPr>
        <w:jc w:val="both"/>
        <w:rPr>
          <w:sz w:val="28"/>
          <w:szCs w:val="28"/>
          <w:lang w:val="uk-UA"/>
        </w:rPr>
      </w:pPr>
    </w:p>
    <w:p w:rsidR="008F71DC" w:rsidRPr="001A6F7B" w:rsidRDefault="008F71DC" w:rsidP="001A6F7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F71DC" w:rsidRPr="001A6F7B" w:rsidRDefault="008F71DC" w:rsidP="001A6F7B">
      <w:pPr>
        <w:jc w:val="both"/>
        <w:rPr>
          <w:sz w:val="28"/>
          <w:szCs w:val="28"/>
          <w:lang w:val="uk-UA"/>
        </w:rPr>
      </w:pPr>
    </w:p>
    <w:p w:rsidR="001A6F7B" w:rsidRDefault="001A6F7B" w:rsidP="001A6F7B">
      <w:pPr>
        <w:rPr>
          <w:sz w:val="28"/>
          <w:szCs w:val="28"/>
          <w:lang w:val="uk-UA"/>
        </w:rPr>
      </w:pPr>
    </w:p>
    <w:p w:rsidR="001A6F7B" w:rsidRDefault="001A6F7B" w:rsidP="001A6F7B">
      <w:pPr>
        <w:rPr>
          <w:sz w:val="28"/>
          <w:szCs w:val="28"/>
          <w:lang w:val="uk-UA"/>
        </w:rPr>
      </w:pPr>
    </w:p>
    <w:p w:rsidR="008F71DC" w:rsidRPr="001A6F7B" w:rsidRDefault="008F71DC" w:rsidP="001A6F7B">
      <w:pPr>
        <w:rPr>
          <w:sz w:val="28"/>
          <w:szCs w:val="28"/>
          <w:lang w:val="uk-UA"/>
        </w:rPr>
      </w:pPr>
      <w:r w:rsidRPr="001A6F7B">
        <w:rPr>
          <w:sz w:val="28"/>
          <w:szCs w:val="28"/>
          <w:lang w:val="uk-UA"/>
        </w:rPr>
        <w:t>Голова</w:t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</w:r>
      <w:r w:rsidRPr="001A6F7B">
        <w:rPr>
          <w:sz w:val="28"/>
          <w:szCs w:val="28"/>
          <w:lang w:val="uk-UA"/>
        </w:rPr>
        <w:tab/>
        <w:t>А.</w:t>
      </w:r>
      <w:r w:rsidR="001A6F7B">
        <w:rPr>
          <w:sz w:val="28"/>
          <w:szCs w:val="28"/>
          <w:lang w:val="uk-UA"/>
        </w:rPr>
        <w:t xml:space="preserve"> </w:t>
      </w:r>
      <w:r w:rsidRPr="001A6F7B">
        <w:rPr>
          <w:sz w:val="28"/>
          <w:szCs w:val="28"/>
          <w:lang w:val="uk-UA"/>
        </w:rPr>
        <w:t>ПІДГОРНИЙ</w:t>
      </w:r>
    </w:p>
    <w:sectPr w:rsidR="008F71DC" w:rsidRPr="001A6F7B" w:rsidSect="001A6F7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FA" w:rsidRDefault="00DB4AFA" w:rsidP="001A6F7B">
      <w:r>
        <w:separator/>
      </w:r>
    </w:p>
  </w:endnote>
  <w:endnote w:type="continuationSeparator" w:id="1">
    <w:p w:rsidR="00DB4AFA" w:rsidRDefault="00DB4AFA" w:rsidP="001A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FA" w:rsidRDefault="00DB4AFA" w:rsidP="001A6F7B">
      <w:r>
        <w:separator/>
      </w:r>
    </w:p>
  </w:footnote>
  <w:footnote w:type="continuationSeparator" w:id="1">
    <w:p w:rsidR="00DB4AFA" w:rsidRDefault="00DB4AFA" w:rsidP="001A6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110"/>
      <w:docPartObj>
        <w:docPartGallery w:val="Page Numbers (Top of Page)"/>
        <w:docPartUnique/>
      </w:docPartObj>
    </w:sdtPr>
    <w:sdtContent>
      <w:p w:rsidR="001A6F7B" w:rsidRDefault="00FB2295">
        <w:pPr>
          <w:pStyle w:val="a3"/>
          <w:jc w:val="center"/>
        </w:pPr>
        <w:fldSimple w:instr=" PAGE   \* MERGEFORMAT ">
          <w:r w:rsidR="00FE0E7E">
            <w:rPr>
              <w:noProof/>
            </w:rPr>
            <w:t>2</w:t>
          </w:r>
        </w:fldSimple>
      </w:p>
    </w:sdtContent>
  </w:sdt>
  <w:p w:rsidR="001A6F7B" w:rsidRDefault="001A6F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A6F7B"/>
    <w:rsid w:val="00211C25"/>
    <w:rsid w:val="0030133B"/>
    <w:rsid w:val="00397915"/>
    <w:rsid w:val="00411344"/>
    <w:rsid w:val="0075081E"/>
    <w:rsid w:val="007A1FBA"/>
    <w:rsid w:val="008B2299"/>
    <w:rsid w:val="008F71DC"/>
    <w:rsid w:val="0093691C"/>
    <w:rsid w:val="00B25BBE"/>
    <w:rsid w:val="00B56F3D"/>
    <w:rsid w:val="00BB6A5E"/>
    <w:rsid w:val="00CA5172"/>
    <w:rsid w:val="00D401B8"/>
    <w:rsid w:val="00DB4AFA"/>
    <w:rsid w:val="00E772F9"/>
    <w:rsid w:val="00EE2036"/>
    <w:rsid w:val="00FB2295"/>
    <w:rsid w:val="00FE0E7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A6F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6F7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6F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2019-11-13T16:33:00Z</cp:lastPrinted>
  <dcterms:created xsi:type="dcterms:W3CDTF">2019-11-13T16:33:00Z</dcterms:created>
  <dcterms:modified xsi:type="dcterms:W3CDTF">2019-11-14T15:17:00Z</dcterms:modified>
</cp:coreProperties>
</file>