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5" o:title=""/>
          </v:shape>
          <o:OLEObject Type="Embed" ProgID="Word.Picture.8" ShapeID="_x0000_i1025" DrawAspect="Content" ObjectID="_1668331646" r:id="rId6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505CE0" w:rsidRDefault="00505CE0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505CE0">
        <w:rPr>
          <w:sz w:val="28"/>
          <w:szCs w:val="28"/>
          <w:u w:val="single"/>
          <w:lang w:val="uk-UA"/>
        </w:rPr>
        <w:t>01.12.2020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r w:rsidR="008B2299" w:rsidRPr="00CF35B3">
        <w:rPr>
          <w:sz w:val="28"/>
          <w:szCs w:val="28"/>
        </w:rPr>
        <w:t xml:space="preserve"> </w:t>
      </w:r>
      <w:r w:rsidR="008B2299" w:rsidRPr="00D71740">
        <w:rPr>
          <w:sz w:val="28"/>
          <w:szCs w:val="28"/>
        </w:rPr>
        <w:t xml:space="preserve">№ </w:t>
      </w:r>
      <w:r w:rsidRPr="00505CE0">
        <w:rPr>
          <w:sz w:val="28"/>
          <w:szCs w:val="28"/>
          <w:u w:val="single"/>
          <w:lang w:val="uk-UA"/>
        </w:rPr>
        <w:t>472-р</w:t>
      </w:r>
    </w:p>
    <w:p w:rsidR="008B2299" w:rsidRPr="00790B66" w:rsidRDefault="008B2299" w:rsidP="00790B66">
      <w:pPr>
        <w:ind w:right="-1"/>
        <w:outlineLvl w:val="0"/>
        <w:rPr>
          <w:sz w:val="28"/>
          <w:szCs w:val="28"/>
        </w:rPr>
      </w:pPr>
      <w:bookmarkStart w:id="0" w:name="_GoBack"/>
      <w:bookmarkEnd w:id="0"/>
    </w:p>
    <w:p w:rsidR="00D827D5" w:rsidRPr="00790B66" w:rsidRDefault="00D827D5" w:rsidP="00790B66">
      <w:pPr>
        <w:rPr>
          <w:sz w:val="28"/>
          <w:szCs w:val="28"/>
          <w:lang w:val="uk-UA"/>
        </w:rPr>
      </w:pPr>
      <w:r w:rsidRPr="00790B66">
        <w:rPr>
          <w:sz w:val="28"/>
          <w:szCs w:val="28"/>
          <w:lang w:val="uk-UA"/>
        </w:rPr>
        <w:t>Про надання одноразової</w:t>
      </w:r>
    </w:p>
    <w:p w:rsidR="00D827D5" w:rsidRPr="00790B66" w:rsidRDefault="00D827D5" w:rsidP="00790B66">
      <w:pPr>
        <w:rPr>
          <w:sz w:val="28"/>
          <w:szCs w:val="28"/>
          <w:lang w:val="uk-UA"/>
        </w:rPr>
      </w:pPr>
      <w:r w:rsidRPr="00790B66">
        <w:rPr>
          <w:sz w:val="28"/>
          <w:szCs w:val="28"/>
          <w:lang w:val="uk-UA"/>
        </w:rPr>
        <w:t>грошової допомоги</w:t>
      </w:r>
    </w:p>
    <w:p w:rsidR="00D827D5" w:rsidRPr="00790B66" w:rsidRDefault="00D827D5" w:rsidP="00790B66">
      <w:pPr>
        <w:rPr>
          <w:sz w:val="28"/>
          <w:szCs w:val="28"/>
          <w:lang w:val="uk-UA"/>
        </w:rPr>
      </w:pPr>
    </w:p>
    <w:p w:rsidR="00D827D5" w:rsidRPr="00790B66" w:rsidRDefault="00D827D5" w:rsidP="00790B66">
      <w:pPr>
        <w:ind w:firstLine="709"/>
        <w:jc w:val="both"/>
        <w:rPr>
          <w:sz w:val="28"/>
          <w:szCs w:val="28"/>
          <w:lang w:val="uk-UA"/>
        </w:rPr>
      </w:pPr>
      <w:r w:rsidRPr="00790B66">
        <w:rPr>
          <w:sz w:val="28"/>
          <w:szCs w:val="28"/>
          <w:lang w:val="uk-UA"/>
        </w:rPr>
        <w:t>Відповідно до статті 5</w:t>
      </w:r>
      <w:r w:rsidR="00790B66">
        <w:rPr>
          <w:sz w:val="28"/>
          <w:szCs w:val="28"/>
          <w:lang w:val="uk-UA"/>
        </w:rPr>
        <w:t>6</w:t>
      </w:r>
      <w:r w:rsidRPr="00790B66">
        <w:rPr>
          <w:sz w:val="28"/>
          <w:szCs w:val="28"/>
          <w:lang w:val="uk-UA"/>
        </w:rPr>
        <w:t xml:space="preserve"> Закону України «Про місцеве самоврядування</w:t>
      </w:r>
      <w:r w:rsidRPr="00790B66">
        <w:rPr>
          <w:sz w:val="28"/>
          <w:szCs w:val="28"/>
          <w:lang w:val="uk-UA"/>
        </w:rPr>
        <w:br/>
        <w:t>в Україні», рішень обласної ради від 29.12.2006 № 7-2/V «Про затвердження Положення про порядок та умови надання обласною радою одноразової грошової допомоги» (зі змінами), від 20</w:t>
      </w:r>
      <w:r w:rsidRPr="00790B66">
        <w:rPr>
          <w:bCs/>
          <w:sz w:val="28"/>
          <w:szCs w:val="28"/>
          <w:lang w:val="uk-UA"/>
        </w:rPr>
        <w:t>.12.2019 № 34-47/VІI «Про обласний бюджет Черкаської області на 2020 рік</w:t>
      </w:r>
      <w:r w:rsidRPr="00790B66">
        <w:rPr>
          <w:sz w:val="28"/>
          <w:szCs w:val="28"/>
          <w:lang w:val="uk-UA"/>
        </w:rPr>
        <w:t>» (зі змінами), враховуючи відповідні заяви депутатів обласної ради:</w:t>
      </w:r>
    </w:p>
    <w:p w:rsidR="00D827D5" w:rsidRPr="00790B66" w:rsidRDefault="00D827D5" w:rsidP="00790B66">
      <w:pPr>
        <w:jc w:val="both"/>
        <w:rPr>
          <w:sz w:val="28"/>
          <w:szCs w:val="28"/>
          <w:lang w:val="uk-UA"/>
        </w:rPr>
      </w:pPr>
    </w:p>
    <w:p w:rsidR="00D827D5" w:rsidRPr="00790B66" w:rsidRDefault="00D827D5" w:rsidP="00790B66">
      <w:pPr>
        <w:ind w:firstLine="709"/>
        <w:jc w:val="both"/>
        <w:rPr>
          <w:sz w:val="28"/>
          <w:szCs w:val="28"/>
          <w:lang w:val="uk-UA"/>
        </w:rPr>
      </w:pPr>
      <w:r w:rsidRPr="00790B66">
        <w:rPr>
          <w:sz w:val="28"/>
          <w:szCs w:val="28"/>
          <w:lang w:val="uk-UA"/>
        </w:rPr>
        <w:t>1. Виділити виконавчому апарату обласної ради кошти в сумі 107 800</w:t>
      </w:r>
      <w:r w:rsidRPr="00790B66">
        <w:rPr>
          <w:bCs/>
          <w:sz w:val="28"/>
          <w:szCs w:val="28"/>
          <w:lang w:val="uk-UA"/>
        </w:rPr>
        <w:t>,00 </w:t>
      </w:r>
      <w:r w:rsidRPr="00790B66">
        <w:rPr>
          <w:sz w:val="28"/>
          <w:szCs w:val="28"/>
          <w:lang w:val="uk-UA"/>
        </w:rPr>
        <w:t>грн (головний розпорядник коштів – обласна рада, КПКВК 0113242 «Інші заходи у сфері соціального захисту і соціального забезпечення»)</w:t>
      </w:r>
      <w:r w:rsidRPr="00790B66">
        <w:rPr>
          <w:sz w:val="28"/>
          <w:szCs w:val="28"/>
          <w:lang w:val="uk-UA"/>
        </w:rPr>
        <w:br/>
        <w:t>для надання одноразової грошової допомоги громадянам за рахунок коштів обласного бюджету:</w:t>
      </w:r>
    </w:p>
    <w:p w:rsidR="00D827D5" w:rsidRPr="00790B66" w:rsidRDefault="00D827D5" w:rsidP="00790B66">
      <w:pPr>
        <w:jc w:val="both"/>
        <w:rPr>
          <w:sz w:val="28"/>
          <w:szCs w:val="28"/>
          <w:lang w:val="uk-UA"/>
        </w:rPr>
      </w:pPr>
    </w:p>
    <w:tbl>
      <w:tblPr>
        <w:tblW w:w="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8079"/>
        <w:gridCol w:w="1275"/>
      </w:tblGrid>
      <w:tr w:rsidR="00D827D5" w:rsidRPr="00790B66" w:rsidTr="00D827D5">
        <w:trPr>
          <w:trHeight w:val="300"/>
        </w:trPr>
        <w:tc>
          <w:tcPr>
            <w:tcW w:w="710" w:type="dxa"/>
            <w:noWrap/>
            <w:hideMark/>
          </w:tcPr>
          <w:p w:rsidR="00D827D5" w:rsidRPr="00790B66" w:rsidRDefault="00D827D5" w:rsidP="00790B66">
            <w:pPr>
              <w:jc w:val="right"/>
              <w:rPr>
                <w:sz w:val="28"/>
                <w:szCs w:val="28"/>
                <w:lang w:eastAsia="en-US"/>
              </w:rPr>
            </w:pPr>
            <w:r w:rsidRPr="00790B66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079" w:type="dxa"/>
            <w:vAlign w:val="bottom"/>
            <w:hideMark/>
          </w:tcPr>
          <w:p w:rsidR="00D827D5" w:rsidRPr="00790B66" w:rsidRDefault="00D827D5" w:rsidP="00790B66">
            <w:pPr>
              <w:rPr>
                <w:sz w:val="28"/>
                <w:szCs w:val="28"/>
                <w:lang w:eastAsia="en-US"/>
              </w:rPr>
            </w:pPr>
            <w:r w:rsidRPr="00790B66">
              <w:rPr>
                <w:sz w:val="28"/>
                <w:szCs w:val="28"/>
                <w:lang w:eastAsia="en-US"/>
              </w:rPr>
              <w:t xml:space="preserve">Дудник </w:t>
            </w:r>
            <w:proofErr w:type="spellStart"/>
            <w:proofErr w:type="gramStart"/>
            <w:r w:rsidRPr="00790B66">
              <w:rPr>
                <w:sz w:val="28"/>
                <w:szCs w:val="28"/>
                <w:lang w:eastAsia="en-US"/>
              </w:rPr>
              <w:t>Наталія</w:t>
            </w:r>
            <w:proofErr w:type="spellEnd"/>
            <w:proofErr w:type="gramEnd"/>
            <w:r w:rsidRPr="00790B66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90B66">
              <w:rPr>
                <w:sz w:val="28"/>
                <w:szCs w:val="28"/>
                <w:lang w:eastAsia="en-US"/>
              </w:rPr>
              <w:t>Дмитрівна</w:t>
            </w:r>
            <w:proofErr w:type="spellEnd"/>
            <w:r w:rsidRPr="00790B66">
              <w:rPr>
                <w:sz w:val="28"/>
                <w:szCs w:val="28"/>
                <w:lang w:val="uk-UA" w:eastAsia="en-US"/>
              </w:rPr>
              <w:t>,</w:t>
            </w:r>
            <w:r w:rsidRPr="00790B66">
              <w:rPr>
                <w:sz w:val="28"/>
                <w:szCs w:val="28"/>
                <w:lang w:eastAsia="en-US"/>
              </w:rPr>
              <w:t xml:space="preserve"> м.</w:t>
            </w:r>
            <w:r w:rsidRPr="00790B66"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790B66">
              <w:rPr>
                <w:sz w:val="28"/>
                <w:szCs w:val="28"/>
                <w:lang w:eastAsia="en-US"/>
              </w:rPr>
              <w:t>Черкаси</w:t>
            </w:r>
            <w:proofErr w:type="spellEnd"/>
          </w:p>
        </w:tc>
        <w:tc>
          <w:tcPr>
            <w:tcW w:w="1275" w:type="dxa"/>
            <w:hideMark/>
          </w:tcPr>
          <w:p w:rsidR="00D827D5" w:rsidRPr="00790B66" w:rsidRDefault="00D827D5" w:rsidP="00790B66">
            <w:pPr>
              <w:jc w:val="right"/>
              <w:rPr>
                <w:sz w:val="28"/>
                <w:szCs w:val="28"/>
                <w:lang w:eastAsia="en-US"/>
              </w:rPr>
            </w:pPr>
            <w:r w:rsidRPr="00790B66">
              <w:rPr>
                <w:sz w:val="28"/>
                <w:szCs w:val="28"/>
                <w:lang w:eastAsia="en-US"/>
              </w:rPr>
              <w:t>57000,00</w:t>
            </w:r>
          </w:p>
        </w:tc>
      </w:tr>
      <w:tr w:rsidR="00D827D5" w:rsidRPr="00790B66" w:rsidTr="00D827D5">
        <w:trPr>
          <w:trHeight w:val="300"/>
        </w:trPr>
        <w:tc>
          <w:tcPr>
            <w:tcW w:w="710" w:type="dxa"/>
            <w:noWrap/>
            <w:hideMark/>
          </w:tcPr>
          <w:p w:rsidR="00D827D5" w:rsidRPr="00790B66" w:rsidRDefault="00D827D5" w:rsidP="00790B66">
            <w:pPr>
              <w:jc w:val="right"/>
              <w:rPr>
                <w:sz w:val="28"/>
                <w:szCs w:val="28"/>
                <w:lang w:eastAsia="en-US"/>
              </w:rPr>
            </w:pPr>
            <w:r w:rsidRPr="00790B66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079" w:type="dxa"/>
            <w:vAlign w:val="bottom"/>
            <w:hideMark/>
          </w:tcPr>
          <w:p w:rsidR="00D827D5" w:rsidRPr="00790B66" w:rsidRDefault="00D827D5" w:rsidP="00790B66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790B66">
              <w:rPr>
                <w:sz w:val="28"/>
                <w:szCs w:val="28"/>
                <w:lang w:eastAsia="en-US"/>
              </w:rPr>
              <w:t>Дячук</w:t>
            </w:r>
            <w:proofErr w:type="spellEnd"/>
            <w:proofErr w:type="gramStart"/>
            <w:r w:rsidRPr="00790B66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90B66">
              <w:rPr>
                <w:sz w:val="28"/>
                <w:szCs w:val="28"/>
                <w:lang w:eastAsia="en-US"/>
              </w:rPr>
              <w:t>Н</w:t>
            </w:r>
            <w:proofErr w:type="gramEnd"/>
            <w:r w:rsidRPr="00790B66">
              <w:rPr>
                <w:sz w:val="28"/>
                <w:szCs w:val="28"/>
                <w:lang w:eastAsia="en-US"/>
              </w:rPr>
              <w:t>адія</w:t>
            </w:r>
            <w:proofErr w:type="spellEnd"/>
            <w:r w:rsidRPr="00790B66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90B66">
              <w:rPr>
                <w:sz w:val="28"/>
                <w:szCs w:val="28"/>
                <w:lang w:eastAsia="en-US"/>
              </w:rPr>
              <w:t>Леонідівна</w:t>
            </w:r>
            <w:proofErr w:type="spellEnd"/>
            <w:r w:rsidRPr="00790B66">
              <w:rPr>
                <w:sz w:val="28"/>
                <w:szCs w:val="28"/>
                <w:lang w:val="uk-UA" w:eastAsia="en-US"/>
              </w:rPr>
              <w:t>,</w:t>
            </w:r>
            <w:r w:rsidRPr="00790B66">
              <w:rPr>
                <w:sz w:val="28"/>
                <w:szCs w:val="28"/>
                <w:lang w:eastAsia="en-US"/>
              </w:rPr>
              <w:t xml:space="preserve"> м.</w:t>
            </w:r>
            <w:r w:rsidRPr="00790B66"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790B66">
              <w:rPr>
                <w:sz w:val="28"/>
                <w:szCs w:val="28"/>
                <w:lang w:eastAsia="en-US"/>
              </w:rPr>
              <w:t>Черкаси</w:t>
            </w:r>
            <w:proofErr w:type="spellEnd"/>
          </w:p>
        </w:tc>
        <w:tc>
          <w:tcPr>
            <w:tcW w:w="1275" w:type="dxa"/>
            <w:hideMark/>
          </w:tcPr>
          <w:p w:rsidR="00D827D5" w:rsidRPr="00790B66" w:rsidRDefault="00D827D5" w:rsidP="00790B66">
            <w:pPr>
              <w:jc w:val="right"/>
              <w:rPr>
                <w:sz w:val="28"/>
                <w:szCs w:val="28"/>
                <w:lang w:eastAsia="en-US"/>
              </w:rPr>
            </w:pPr>
            <w:r w:rsidRPr="00790B66">
              <w:rPr>
                <w:sz w:val="28"/>
                <w:szCs w:val="28"/>
                <w:lang w:eastAsia="en-US"/>
              </w:rPr>
              <w:t>500,00</w:t>
            </w:r>
          </w:p>
        </w:tc>
      </w:tr>
      <w:tr w:rsidR="00D827D5" w:rsidRPr="00790B66" w:rsidTr="00D827D5">
        <w:trPr>
          <w:trHeight w:val="300"/>
        </w:trPr>
        <w:tc>
          <w:tcPr>
            <w:tcW w:w="710" w:type="dxa"/>
            <w:noWrap/>
            <w:hideMark/>
          </w:tcPr>
          <w:p w:rsidR="00D827D5" w:rsidRPr="00790B66" w:rsidRDefault="00D827D5" w:rsidP="00790B66">
            <w:pPr>
              <w:jc w:val="right"/>
              <w:rPr>
                <w:sz w:val="28"/>
                <w:szCs w:val="28"/>
                <w:lang w:eastAsia="en-US"/>
              </w:rPr>
            </w:pPr>
            <w:r w:rsidRPr="00790B66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079" w:type="dxa"/>
            <w:vAlign w:val="bottom"/>
            <w:hideMark/>
          </w:tcPr>
          <w:p w:rsidR="00D827D5" w:rsidRPr="00790B66" w:rsidRDefault="00D827D5" w:rsidP="00790B66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790B66">
              <w:rPr>
                <w:sz w:val="28"/>
                <w:szCs w:val="28"/>
                <w:lang w:eastAsia="en-US"/>
              </w:rPr>
              <w:t>Іванова</w:t>
            </w:r>
            <w:proofErr w:type="spellEnd"/>
            <w:r w:rsidRPr="00790B66">
              <w:rPr>
                <w:sz w:val="28"/>
                <w:szCs w:val="28"/>
                <w:lang w:eastAsia="en-US"/>
              </w:rPr>
              <w:t xml:space="preserve"> Людмила </w:t>
            </w:r>
            <w:proofErr w:type="spellStart"/>
            <w:r w:rsidRPr="00790B66">
              <w:rPr>
                <w:sz w:val="28"/>
                <w:szCs w:val="28"/>
                <w:lang w:eastAsia="en-US"/>
              </w:rPr>
              <w:t>Станіславівна</w:t>
            </w:r>
            <w:proofErr w:type="spellEnd"/>
            <w:r w:rsidRPr="00790B66">
              <w:rPr>
                <w:sz w:val="28"/>
                <w:szCs w:val="28"/>
                <w:lang w:val="uk-UA" w:eastAsia="en-US"/>
              </w:rPr>
              <w:t>,</w:t>
            </w:r>
            <w:r w:rsidRPr="00790B66">
              <w:rPr>
                <w:sz w:val="28"/>
                <w:szCs w:val="28"/>
                <w:lang w:eastAsia="en-US"/>
              </w:rPr>
              <w:t xml:space="preserve"> м.</w:t>
            </w:r>
            <w:r w:rsidRPr="00790B66"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790B66">
              <w:rPr>
                <w:sz w:val="28"/>
                <w:szCs w:val="28"/>
                <w:lang w:eastAsia="en-US"/>
              </w:rPr>
              <w:t>Тальне</w:t>
            </w:r>
            <w:proofErr w:type="spellEnd"/>
          </w:p>
        </w:tc>
        <w:tc>
          <w:tcPr>
            <w:tcW w:w="1275" w:type="dxa"/>
            <w:hideMark/>
          </w:tcPr>
          <w:p w:rsidR="00D827D5" w:rsidRPr="00790B66" w:rsidRDefault="00D827D5" w:rsidP="00790B66">
            <w:pPr>
              <w:jc w:val="right"/>
              <w:rPr>
                <w:sz w:val="28"/>
                <w:szCs w:val="28"/>
                <w:lang w:eastAsia="en-US"/>
              </w:rPr>
            </w:pPr>
            <w:r w:rsidRPr="00790B66">
              <w:rPr>
                <w:sz w:val="28"/>
                <w:szCs w:val="28"/>
                <w:lang w:eastAsia="en-US"/>
              </w:rPr>
              <w:t>10000,00</w:t>
            </w:r>
          </w:p>
        </w:tc>
      </w:tr>
      <w:tr w:rsidR="00D827D5" w:rsidRPr="00790B66" w:rsidTr="00D827D5">
        <w:trPr>
          <w:trHeight w:val="300"/>
        </w:trPr>
        <w:tc>
          <w:tcPr>
            <w:tcW w:w="710" w:type="dxa"/>
            <w:noWrap/>
            <w:hideMark/>
          </w:tcPr>
          <w:p w:rsidR="00D827D5" w:rsidRPr="00790B66" w:rsidRDefault="00D827D5" w:rsidP="00790B66">
            <w:pPr>
              <w:jc w:val="right"/>
              <w:rPr>
                <w:sz w:val="28"/>
                <w:szCs w:val="28"/>
                <w:lang w:eastAsia="en-US"/>
              </w:rPr>
            </w:pPr>
            <w:r w:rsidRPr="00790B66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079" w:type="dxa"/>
            <w:vAlign w:val="bottom"/>
            <w:hideMark/>
          </w:tcPr>
          <w:p w:rsidR="00D827D5" w:rsidRPr="00790B66" w:rsidRDefault="00D827D5" w:rsidP="00790B66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790B66">
              <w:rPr>
                <w:sz w:val="28"/>
                <w:szCs w:val="28"/>
                <w:lang w:eastAsia="en-US"/>
              </w:rPr>
              <w:t>Конончук</w:t>
            </w:r>
            <w:proofErr w:type="spellEnd"/>
            <w:r w:rsidRPr="00790B66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90B66">
              <w:rPr>
                <w:sz w:val="28"/>
                <w:szCs w:val="28"/>
                <w:lang w:eastAsia="en-US"/>
              </w:rPr>
              <w:t>Наталія</w:t>
            </w:r>
            <w:proofErr w:type="spellEnd"/>
            <w:proofErr w:type="gramStart"/>
            <w:r w:rsidRPr="00790B66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90B66">
              <w:rPr>
                <w:sz w:val="28"/>
                <w:szCs w:val="28"/>
                <w:lang w:eastAsia="en-US"/>
              </w:rPr>
              <w:t>В</w:t>
            </w:r>
            <w:proofErr w:type="gramEnd"/>
            <w:r w:rsidRPr="00790B66">
              <w:rPr>
                <w:sz w:val="28"/>
                <w:szCs w:val="28"/>
                <w:lang w:eastAsia="en-US"/>
              </w:rPr>
              <w:t>ікторівна</w:t>
            </w:r>
            <w:proofErr w:type="spellEnd"/>
            <w:r w:rsidRPr="00790B66">
              <w:rPr>
                <w:sz w:val="28"/>
                <w:szCs w:val="28"/>
                <w:lang w:val="uk-UA" w:eastAsia="en-US"/>
              </w:rPr>
              <w:t>,</w:t>
            </w:r>
            <w:r w:rsidRPr="00790B66">
              <w:rPr>
                <w:sz w:val="28"/>
                <w:szCs w:val="28"/>
                <w:lang w:eastAsia="en-US"/>
              </w:rPr>
              <w:t xml:space="preserve"> м.</w:t>
            </w:r>
            <w:r w:rsidRPr="00790B66"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790B66">
              <w:rPr>
                <w:sz w:val="28"/>
                <w:szCs w:val="28"/>
                <w:lang w:eastAsia="en-US"/>
              </w:rPr>
              <w:t>Черкаси</w:t>
            </w:r>
            <w:proofErr w:type="spellEnd"/>
          </w:p>
        </w:tc>
        <w:tc>
          <w:tcPr>
            <w:tcW w:w="1275" w:type="dxa"/>
            <w:hideMark/>
          </w:tcPr>
          <w:p w:rsidR="00D827D5" w:rsidRPr="00790B66" w:rsidRDefault="00D827D5" w:rsidP="00790B66">
            <w:pPr>
              <w:jc w:val="right"/>
              <w:rPr>
                <w:sz w:val="28"/>
                <w:szCs w:val="28"/>
                <w:lang w:eastAsia="en-US"/>
              </w:rPr>
            </w:pPr>
            <w:r w:rsidRPr="00790B66">
              <w:rPr>
                <w:sz w:val="28"/>
                <w:szCs w:val="28"/>
                <w:lang w:eastAsia="en-US"/>
              </w:rPr>
              <w:t>12300,00</w:t>
            </w:r>
          </w:p>
        </w:tc>
      </w:tr>
      <w:tr w:rsidR="00D827D5" w:rsidRPr="00790B66" w:rsidTr="00D827D5">
        <w:trPr>
          <w:trHeight w:val="300"/>
        </w:trPr>
        <w:tc>
          <w:tcPr>
            <w:tcW w:w="710" w:type="dxa"/>
            <w:noWrap/>
            <w:hideMark/>
          </w:tcPr>
          <w:p w:rsidR="00D827D5" w:rsidRPr="00790B66" w:rsidRDefault="00D827D5" w:rsidP="00790B66">
            <w:pPr>
              <w:jc w:val="right"/>
              <w:rPr>
                <w:sz w:val="28"/>
                <w:szCs w:val="28"/>
                <w:lang w:eastAsia="en-US"/>
              </w:rPr>
            </w:pPr>
            <w:r w:rsidRPr="00790B66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079" w:type="dxa"/>
            <w:vAlign w:val="bottom"/>
            <w:hideMark/>
          </w:tcPr>
          <w:p w:rsidR="00D827D5" w:rsidRPr="00790B66" w:rsidRDefault="00D827D5" w:rsidP="00790B66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790B66">
              <w:rPr>
                <w:sz w:val="28"/>
                <w:szCs w:val="28"/>
                <w:lang w:eastAsia="en-US"/>
              </w:rPr>
              <w:t>Кузьмінська</w:t>
            </w:r>
            <w:proofErr w:type="spellEnd"/>
            <w:r w:rsidRPr="00790B66">
              <w:rPr>
                <w:sz w:val="28"/>
                <w:szCs w:val="28"/>
                <w:lang w:eastAsia="en-US"/>
              </w:rPr>
              <w:t xml:space="preserve"> Леся </w:t>
            </w:r>
            <w:proofErr w:type="spellStart"/>
            <w:r w:rsidRPr="00790B66">
              <w:rPr>
                <w:sz w:val="28"/>
                <w:szCs w:val="28"/>
                <w:lang w:eastAsia="en-US"/>
              </w:rPr>
              <w:t>Миколаївна</w:t>
            </w:r>
            <w:proofErr w:type="spellEnd"/>
            <w:r w:rsidRPr="00790B66">
              <w:rPr>
                <w:sz w:val="28"/>
                <w:szCs w:val="28"/>
                <w:lang w:val="uk-UA" w:eastAsia="en-US"/>
              </w:rPr>
              <w:t>,</w:t>
            </w:r>
            <w:r w:rsidRPr="00790B66">
              <w:rPr>
                <w:sz w:val="28"/>
                <w:szCs w:val="28"/>
                <w:lang w:eastAsia="en-US"/>
              </w:rPr>
              <w:t xml:space="preserve"> м.</w:t>
            </w:r>
            <w:r w:rsidRPr="00790B66"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790B66">
              <w:rPr>
                <w:sz w:val="28"/>
                <w:szCs w:val="28"/>
                <w:lang w:eastAsia="en-US"/>
              </w:rPr>
              <w:t>Тальне</w:t>
            </w:r>
            <w:proofErr w:type="spellEnd"/>
          </w:p>
        </w:tc>
        <w:tc>
          <w:tcPr>
            <w:tcW w:w="1275" w:type="dxa"/>
            <w:hideMark/>
          </w:tcPr>
          <w:p w:rsidR="00D827D5" w:rsidRPr="00790B66" w:rsidRDefault="00D827D5" w:rsidP="00790B66">
            <w:pPr>
              <w:jc w:val="right"/>
              <w:rPr>
                <w:sz w:val="28"/>
                <w:szCs w:val="28"/>
                <w:lang w:eastAsia="en-US"/>
              </w:rPr>
            </w:pPr>
            <w:r w:rsidRPr="00790B66">
              <w:rPr>
                <w:sz w:val="28"/>
                <w:szCs w:val="28"/>
                <w:lang w:eastAsia="en-US"/>
              </w:rPr>
              <w:t>5000,00</w:t>
            </w:r>
          </w:p>
        </w:tc>
      </w:tr>
      <w:tr w:rsidR="00D827D5" w:rsidRPr="00790B66" w:rsidTr="00D827D5">
        <w:trPr>
          <w:trHeight w:val="300"/>
        </w:trPr>
        <w:tc>
          <w:tcPr>
            <w:tcW w:w="710" w:type="dxa"/>
            <w:noWrap/>
            <w:hideMark/>
          </w:tcPr>
          <w:p w:rsidR="00D827D5" w:rsidRPr="00790B66" w:rsidRDefault="00D827D5" w:rsidP="00790B66">
            <w:pPr>
              <w:jc w:val="right"/>
              <w:rPr>
                <w:sz w:val="28"/>
                <w:szCs w:val="28"/>
                <w:lang w:eastAsia="en-US"/>
              </w:rPr>
            </w:pPr>
            <w:r w:rsidRPr="00790B66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079" w:type="dxa"/>
            <w:vAlign w:val="bottom"/>
            <w:hideMark/>
          </w:tcPr>
          <w:p w:rsidR="00D827D5" w:rsidRPr="00790B66" w:rsidRDefault="00D827D5" w:rsidP="00790B66">
            <w:pPr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790B66">
              <w:rPr>
                <w:sz w:val="28"/>
                <w:szCs w:val="28"/>
                <w:lang w:eastAsia="en-US"/>
              </w:rPr>
              <w:t>Новікова</w:t>
            </w:r>
            <w:proofErr w:type="spellEnd"/>
            <w:r w:rsidRPr="00790B66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90B66">
              <w:rPr>
                <w:sz w:val="28"/>
                <w:szCs w:val="28"/>
                <w:lang w:eastAsia="en-US"/>
              </w:rPr>
              <w:t>Ніна</w:t>
            </w:r>
            <w:proofErr w:type="spellEnd"/>
            <w:r w:rsidRPr="00790B66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90B66">
              <w:rPr>
                <w:sz w:val="28"/>
                <w:szCs w:val="28"/>
                <w:lang w:eastAsia="en-US"/>
              </w:rPr>
              <w:t>Станіславівна</w:t>
            </w:r>
            <w:proofErr w:type="spellEnd"/>
            <w:r w:rsidRPr="00790B66">
              <w:rPr>
                <w:sz w:val="28"/>
                <w:szCs w:val="28"/>
                <w:lang w:val="uk-UA" w:eastAsia="en-US"/>
              </w:rPr>
              <w:t>,</w:t>
            </w:r>
            <w:r w:rsidRPr="00790B66">
              <w:rPr>
                <w:sz w:val="28"/>
                <w:szCs w:val="28"/>
                <w:lang w:eastAsia="en-US"/>
              </w:rPr>
              <w:t xml:space="preserve"> м.</w:t>
            </w:r>
            <w:r w:rsidRPr="00790B66"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790B66">
              <w:rPr>
                <w:sz w:val="28"/>
                <w:szCs w:val="28"/>
                <w:lang w:eastAsia="en-US"/>
              </w:rPr>
              <w:t>Черкаси</w:t>
            </w:r>
            <w:proofErr w:type="spellEnd"/>
            <w:proofErr w:type="gramEnd"/>
          </w:p>
        </w:tc>
        <w:tc>
          <w:tcPr>
            <w:tcW w:w="1275" w:type="dxa"/>
            <w:hideMark/>
          </w:tcPr>
          <w:p w:rsidR="00D827D5" w:rsidRPr="00790B66" w:rsidRDefault="00D827D5" w:rsidP="00790B66">
            <w:pPr>
              <w:jc w:val="right"/>
              <w:rPr>
                <w:sz w:val="28"/>
                <w:szCs w:val="28"/>
                <w:lang w:eastAsia="en-US"/>
              </w:rPr>
            </w:pPr>
            <w:r w:rsidRPr="00790B66">
              <w:rPr>
                <w:sz w:val="28"/>
                <w:szCs w:val="28"/>
                <w:lang w:eastAsia="en-US"/>
              </w:rPr>
              <w:t>13000,00</w:t>
            </w:r>
          </w:p>
        </w:tc>
      </w:tr>
      <w:tr w:rsidR="00D827D5" w:rsidRPr="00790B66" w:rsidTr="00D827D5">
        <w:trPr>
          <w:trHeight w:val="300"/>
        </w:trPr>
        <w:tc>
          <w:tcPr>
            <w:tcW w:w="710" w:type="dxa"/>
            <w:noWrap/>
            <w:hideMark/>
          </w:tcPr>
          <w:p w:rsidR="00D827D5" w:rsidRPr="00790B66" w:rsidRDefault="00D827D5" w:rsidP="00790B66">
            <w:pPr>
              <w:jc w:val="right"/>
              <w:rPr>
                <w:sz w:val="28"/>
                <w:szCs w:val="28"/>
                <w:lang w:eastAsia="en-US"/>
              </w:rPr>
            </w:pPr>
            <w:r w:rsidRPr="00790B66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8079" w:type="dxa"/>
            <w:vAlign w:val="bottom"/>
            <w:hideMark/>
          </w:tcPr>
          <w:p w:rsidR="00D827D5" w:rsidRPr="00790B66" w:rsidRDefault="00D827D5" w:rsidP="00790B66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790B66">
              <w:rPr>
                <w:sz w:val="28"/>
                <w:szCs w:val="28"/>
                <w:lang w:eastAsia="en-US"/>
              </w:rPr>
              <w:t>Прилуцька</w:t>
            </w:r>
            <w:proofErr w:type="spellEnd"/>
            <w:r w:rsidRPr="00790B66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90B66">
              <w:rPr>
                <w:sz w:val="28"/>
                <w:szCs w:val="28"/>
                <w:lang w:eastAsia="en-US"/>
              </w:rPr>
              <w:t>Олена</w:t>
            </w:r>
            <w:proofErr w:type="spellEnd"/>
            <w:r w:rsidRPr="00790B66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90B66">
              <w:rPr>
                <w:sz w:val="28"/>
                <w:szCs w:val="28"/>
                <w:lang w:eastAsia="en-US"/>
              </w:rPr>
              <w:t>Миколаївна</w:t>
            </w:r>
            <w:proofErr w:type="spellEnd"/>
            <w:r w:rsidRPr="00790B66">
              <w:rPr>
                <w:sz w:val="28"/>
                <w:szCs w:val="28"/>
                <w:lang w:val="uk-UA" w:eastAsia="en-US"/>
              </w:rPr>
              <w:t>,</w:t>
            </w:r>
            <w:r w:rsidRPr="00790B66">
              <w:rPr>
                <w:sz w:val="28"/>
                <w:szCs w:val="28"/>
                <w:lang w:eastAsia="en-US"/>
              </w:rPr>
              <w:t xml:space="preserve"> м.</w:t>
            </w:r>
            <w:r w:rsidRPr="00790B66"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790B66">
              <w:rPr>
                <w:sz w:val="28"/>
                <w:szCs w:val="28"/>
                <w:lang w:eastAsia="en-US"/>
              </w:rPr>
              <w:t>Тальне</w:t>
            </w:r>
            <w:proofErr w:type="spellEnd"/>
          </w:p>
        </w:tc>
        <w:tc>
          <w:tcPr>
            <w:tcW w:w="1275" w:type="dxa"/>
            <w:hideMark/>
          </w:tcPr>
          <w:p w:rsidR="00D827D5" w:rsidRPr="00790B66" w:rsidRDefault="00D827D5" w:rsidP="00790B66">
            <w:pPr>
              <w:jc w:val="right"/>
              <w:rPr>
                <w:sz w:val="28"/>
                <w:szCs w:val="28"/>
                <w:lang w:eastAsia="en-US"/>
              </w:rPr>
            </w:pPr>
            <w:r w:rsidRPr="00790B66">
              <w:rPr>
                <w:sz w:val="28"/>
                <w:szCs w:val="28"/>
                <w:lang w:eastAsia="en-US"/>
              </w:rPr>
              <w:t>10000,00</w:t>
            </w:r>
          </w:p>
        </w:tc>
      </w:tr>
    </w:tbl>
    <w:p w:rsidR="00D827D5" w:rsidRPr="00790B66" w:rsidRDefault="00D827D5" w:rsidP="00790B66">
      <w:pPr>
        <w:jc w:val="both"/>
        <w:rPr>
          <w:sz w:val="28"/>
          <w:szCs w:val="28"/>
          <w:lang w:val="uk-UA"/>
        </w:rPr>
      </w:pPr>
    </w:p>
    <w:p w:rsidR="00D827D5" w:rsidRPr="00790B66" w:rsidRDefault="00D827D5" w:rsidP="00790B66">
      <w:pPr>
        <w:ind w:firstLine="709"/>
        <w:jc w:val="both"/>
        <w:rPr>
          <w:sz w:val="28"/>
          <w:szCs w:val="28"/>
          <w:lang w:val="uk-UA"/>
        </w:rPr>
      </w:pPr>
      <w:r w:rsidRPr="00790B66">
        <w:rPr>
          <w:sz w:val="28"/>
          <w:szCs w:val="28"/>
          <w:lang w:val="uk-UA"/>
        </w:rPr>
        <w:t>2. Фінансово-господарському відділу виконавчого апарату обласної ради провести відповідні виплати.</w:t>
      </w:r>
    </w:p>
    <w:p w:rsidR="00D827D5" w:rsidRPr="00790B66" w:rsidRDefault="00D827D5" w:rsidP="00790B66">
      <w:pPr>
        <w:ind w:firstLine="709"/>
        <w:jc w:val="both"/>
        <w:rPr>
          <w:sz w:val="28"/>
          <w:szCs w:val="28"/>
          <w:lang w:val="uk-UA"/>
        </w:rPr>
      </w:pPr>
      <w:r w:rsidRPr="00790B66">
        <w:rPr>
          <w:sz w:val="28"/>
          <w:szCs w:val="28"/>
          <w:lang w:val="uk-UA"/>
        </w:rPr>
        <w:t>3. Контроль за виконанням розпорядження покласти на керівника секретаріату обласної ради ПАНІЩЕВА Б.Є. та начальника фінансово-господарського відділу, головного бухгалтера виконавчого апарату обласної ради РАДЧЕНКО Л.Г.</w:t>
      </w:r>
    </w:p>
    <w:p w:rsidR="00D827D5" w:rsidRPr="00790B66" w:rsidRDefault="00D827D5" w:rsidP="00790B66">
      <w:pPr>
        <w:jc w:val="both"/>
        <w:rPr>
          <w:sz w:val="32"/>
          <w:szCs w:val="32"/>
          <w:lang w:val="uk-UA"/>
        </w:rPr>
      </w:pPr>
    </w:p>
    <w:p w:rsidR="00D827D5" w:rsidRPr="00790B66" w:rsidRDefault="00D827D5" w:rsidP="00790B66">
      <w:pPr>
        <w:rPr>
          <w:sz w:val="36"/>
          <w:szCs w:val="36"/>
          <w:lang w:val="uk-UA"/>
        </w:rPr>
      </w:pPr>
    </w:p>
    <w:p w:rsidR="00D827D5" w:rsidRPr="00790B66" w:rsidRDefault="00790B66" w:rsidP="00790B66">
      <w:pPr>
        <w:rPr>
          <w:sz w:val="28"/>
          <w:szCs w:val="28"/>
        </w:rPr>
      </w:pPr>
      <w:r>
        <w:rPr>
          <w:sz w:val="28"/>
          <w:szCs w:val="28"/>
          <w:lang w:val="uk-UA"/>
        </w:rPr>
        <w:t>Перший заступник г</w:t>
      </w:r>
      <w:r w:rsidR="00D827D5" w:rsidRPr="00790B66">
        <w:rPr>
          <w:sz w:val="28"/>
          <w:szCs w:val="28"/>
          <w:lang w:val="uk-UA"/>
        </w:rPr>
        <w:t>олов</w:t>
      </w:r>
      <w:r>
        <w:rPr>
          <w:sz w:val="28"/>
          <w:szCs w:val="28"/>
          <w:lang w:val="uk-UA"/>
        </w:rPr>
        <w:t>и</w:t>
      </w:r>
      <w:r w:rsidR="00D827D5" w:rsidRPr="00790B66">
        <w:rPr>
          <w:sz w:val="28"/>
          <w:szCs w:val="28"/>
          <w:lang w:val="uk-UA"/>
        </w:rPr>
        <w:tab/>
      </w:r>
      <w:r w:rsidR="00D827D5" w:rsidRPr="00790B66">
        <w:rPr>
          <w:sz w:val="28"/>
          <w:szCs w:val="28"/>
          <w:lang w:val="uk-UA"/>
        </w:rPr>
        <w:tab/>
      </w:r>
      <w:r w:rsidR="00D827D5" w:rsidRPr="00790B66">
        <w:rPr>
          <w:sz w:val="28"/>
          <w:szCs w:val="28"/>
          <w:lang w:val="uk-UA"/>
        </w:rPr>
        <w:tab/>
      </w:r>
      <w:r w:rsidR="00D827D5" w:rsidRPr="00790B66">
        <w:rPr>
          <w:sz w:val="28"/>
          <w:szCs w:val="28"/>
          <w:lang w:val="uk-UA"/>
        </w:rPr>
        <w:tab/>
      </w:r>
      <w:r w:rsidR="00D827D5" w:rsidRPr="00790B66">
        <w:rPr>
          <w:sz w:val="28"/>
          <w:szCs w:val="28"/>
          <w:lang w:val="uk-UA"/>
        </w:rPr>
        <w:tab/>
      </w:r>
      <w:r w:rsidR="00D827D5" w:rsidRPr="00790B66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В</w:t>
      </w:r>
      <w:r w:rsidR="00D827D5" w:rsidRPr="00790B66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ТАРАСЕНКО</w:t>
      </w:r>
    </w:p>
    <w:sectPr w:rsidR="00D827D5" w:rsidRPr="00790B66" w:rsidSect="00790B66">
      <w:type w:val="continuous"/>
      <w:pgSz w:w="11906" w:h="16838" w:code="9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97915"/>
    <w:rsid w:val="00411344"/>
    <w:rsid w:val="00505CE0"/>
    <w:rsid w:val="0075081E"/>
    <w:rsid w:val="00790B66"/>
    <w:rsid w:val="007A1FBA"/>
    <w:rsid w:val="008B2299"/>
    <w:rsid w:val="0093691C"/>
    <w:rsid w:val="00B56F3D"/>
    <w:rsid w:val="00BB6A5E"/>
    <w:rsid w:val="00CA5172"/>
    <w:rsid w:val="00D12D2A"/>
    <w:rsid w:val="00D401B8"/>
    <w:rsid w:val="00D827D5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1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1388</Characters>
  <Application>Microsoft Office Word</Application>
  <DocSecurity>0</DocSecurity>
  <Lines>11</Lines>
  <Paragraphs>3</Paragraphs>
  <ScaleCrop>false</ScaleCrop>
  <Company>Grizli777</Company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3</cp:revision>
  <cp:lastPrinted>2020-12-01T07:45:00Z</cp:lastPrinted>
  <dcterms:created xsi:type="dcterms:W3CDTF">2020-12-01T07:45:00Z</dcterms:created>
  <dcterms:modified xsi:type="dcterms:W3CDTF">2020-12-01T10:41:00Z</dcterms:modified>
</cp:coreProperties>
</file>