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3087517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7BCE" w:rsidRDefault="0090698D" w:rsidP="008B2299">
      <w:pPr>
        <w:spacing w:before="120" w:line="240" w:lineRule="atLeast"/>
        <w:ind w:right="-1"/>
        <w:outlineLvl w:val="0"/>
        <w:rPr>
          <w:sz w:val="26"/>
        </w:rPr>
      </w:pPr>
      <w:r w:rsidRPr="0090698D">
        <w:rPr>
          <w:sz w:val="28"/>
          <w:szCs w:val="28"/>
          <w:u w:val="single"/>
        </w:rPr>
        <w:t>25.11.2022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0698D">
        <w:rPr>
          <w:sz w:val="28"/>
          <w:szCs w:val="28"/>
          <w:u w:val="single"/>
        </w:rPr>
        <w:t>354-р</w:t>
      </w:r>
    </w:p>
    <w:p w:rsidR="008B2299" w:rsidRPr="004C7BC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4C7BCE" w:rsidRDefault="004C7BCE" w:rsidP="004C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</w:t>
      </w:r>
      <w:r w:rsidR="005C79D0">
        <w:rPr>
          <w:sz w:val="28"/>
          <w:szCs w:val="28"/>
          <w:lang w:val="uk-UA"/>
        </w:rPr>
        <w:t>ів</w:t>
      </w:r>
    </w:p>
    <w:p w:rsidR="004C7BCE" w:rsidRDefault="004C7BCE" w:rsidP="004C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4C7BCE" w:rsidRDefault="004C7BCE" w:rsidP="004C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4C7BCE" w:rsidRDefault="004C7BCE" w:rsidP="004C7B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4C7BCE" w:rsidRDefault="004C7BCE" w:rsidP="004C7BCE">
      <w:pPr>
        <w:jc w:val="both"/>
        <w:outlineLvl w:val="0"/>
        <w:rPr>
          <w:lang w:val="uk-UA"/>
        </w:rPr>
      </w:pPr>
    </w:p>
    <w:p w:rsidR="004C7BCE" w:rsidRDefault="004C7BCE" w:rsidP="004C7BCE">
      <w:pPr>
        <w:jc w:val="both"/>
        <w:outlineLvl w:val="0"/>
        <w:rPr>
          <w:lang w:val="uk-UA"/>
        </w:rPr>
      </w:pPr>
    </w:p>
    <w:p w:rsidR="004C7BCE" w:rsidRDefault="004C7BCE" w:rsidP="004C7B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30.12.2016 № 380-р (зі змінами), враховуючи дані звітів про виконання фінансового плану комунального підприємства «Черкаське обласне об’єднане бюро технічної інвентаризації»,</w:t>
      </w:r>
      <w:r w:rsidRPr="00F041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Черкаського обласного комунального підприємства «Фармація» за ІІІ квартал 2022 року та пропозиції підприємств про фінансову можливість:</w:t>
      </w:r>
    </w:p>
    <w:p w:rsidR="004C7BCE" w:rsidRDefault="004C7BCE" w:rsidP="004C7BCE">
      <w:pPr>
        <w:jc w:val="both"/>
        <w:rPr>
          <w:sz w:val="28"/>
          <w:szCs w:val="28"/>
          <w:lang w:val="uk-UA"/>
        </w:rPr>
      </w:pPr>
    </w:p>
    <w:p w:rsidR="004C7BCE" w:rsidRDefault="004C7BCE" w:rsidP="004C7B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Дозволити виплатити премію за ІІІ квартал 2022 року в розмірі 100 % посадового окладу із фонду оплати праці таким керівникам підприємств спільної власності територіальних громад сіл, селищ, міст Черкаської області:</w:t>
      </w:r>
    </w:p>
    <w:p w:rsidR="004C7BCE" w:rsidRDefault="004C7BCE" w:rsidP="004C7B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ФІЛІНСЬКІЙ Тетяні Анатоліївні – директору комунального підприємства «Черкаське обласне об’єднане бюро технічної інвентаризації»;</w:t>
      </w:r>
    </w:p>
    <w:p w:rsidR="004C7BCE" w:rsidRDefault="004C7BCE" w:rsidP="004C7B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НІКОЛЕНКО Валентині Максимівні – генеральному директору Черкаського обласного комунального підприємства «Фармація».</w:t>
      </w:r>
    </w:p>
    <w:p w:rsidR="004C7BCE" w:rsidRDefault="004C7BCE" w:rsidP="004C7B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4C7BCE" w:rsidRDefault="004C7BCE" w:rsidP="004C7BCE">
      <w:pPr>
        <w:jc w:val="both"/>
        <w:rPr>
          <w:lang w:val="uk-UA"/>
        </w:rPr>
      </w:pPr>
    </w:p>
    <w:p w:rsidR="004C7BCE" w:rsidRDefault="004C7BCE" w:rsidP="004C7BCE">
      <w:pPr>
        <w:jc w:val="both"/>
        <w:rPr>
          <w:lang w:val="uk-UA"/>
        </w:rPr>
      </w:pPr>
    </w:p>
    <w:p w:rsidR="004C7BCE" w:rsidRDefault="004C7BCE" w:rsidP="004C7BCE">
      <w:pPr>
        <w:jc w:val="both"/>
        <w:rPr>
          <w:lang w:val="uk-UA"/>
        </w:rPr>
      </w:pPr>
    </w:p>
    <w:p w:rsidR="004C7BCE" w:rsidRDefault="004C7BCE" w:rsidP="004C7BCE">
      <w:pPr>
        <w:rPr>
          <w:lang w:val="uk-UA"/>
        </w:rPr>
      </w:pPr>
    </w:p>
    <w:p w:rsidR="00007441" w:rsidRPr="004C7BCE" w:rsidRDefault="004C7BCE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4C7BC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7BCE"/>
    <w:rsid w:val="005C79D0"/>
    <w:rsid w:val="0075081E"/>
    <w:rsid w:val="007A1FBA"/>
    <w:rsid w:val="008B2299"/>
    <w:rsid w:val="0090698D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Company>Grizli777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2022-11-25T07:53:00Z</dcterms:modified>
</cp:coreProperties>
</file>