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8F3" w:rsidRDefault="00C348F3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Pr="00AC5128" w:rsidRDefault="00402E02" w:rsidP="00402E02">
      <w:pPr>
        <w:ind w:firstLine="720"/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</w:rPr>
        <w:t>до про</w:t>
      </w:r>
      <w:r w:rsidR="00E8345A" w:rsidRPr="00AC5128">
        <w:rPr>
          <w:sz w:val="28"/>
          <w:szCs w:val="28"/>
          <w:lang w:val="uk-UA"/>
        </w:rPr>
        <w:t>є</w:t>
      </w:r>
      <w:proofErr w:type="spellStart"/>
      <w:r w:rsidRPr="00AC5128">
        <w:rPr>
          <w:sz w:val="28"/>
          <w:szCs w:val="28"/>
        </w:rPr>
        <w:t>кту</w:t>
      </w:r>
      <w:proofErr w:type="spellEnd"/>
      <w:r w:rsidRPr="00AC5128">
        <w:rPr>
          <w:sz w:val="28"/>
          <w:szCs w:val="28"/>
        </w:rPr>
        <w:t xml:space="preserve"> </w:t>
      </w:r>
      <w:proofErr w:type="spellStart"/>
      <w:r w:rsidRPr="00AC5128">
        <w:rPr>
          <w:sz w:val="28"/>
          <w:szCs w:val="28"/>
        </w:rPr>
        <w:t>рішення</w:t>
      </w:r>
      <w:proofErr w:type="spellEnd"/>
      <w:r w:rsidRPr="00AC5128">
        <w:rPr>
          <w:sz w:val="28"/>
          <w:szCs w:val="28"/>
        </w:rPr>
        <w:t xml:space="preserve"> </w:t>
      </w:r>
      <w:proofErr w:type="spellStart"/>
      <w:r w:rsidRPr="00AC5128">
        <w:rPr>
          <w:sz w:val="28"/>
          <w:szCs w:val="28"/>
        </w:rPr>
        <w:t>Черкаської</w:t>
      </w:r>
      <w:proofErr w:type="spellEnd"/>
      <w:r w:rsidRPr="00AC5128">
        <w:rPr>
          <w:sz w:val="28"/>
          <w:szCs w:val="28"/>
        </w:rPr>
        <w:t xml:space="preserve"> </w:t>
      </w:r>
      <w:proofErr w:type="spellStart"/>
      <w:r w:rsidRPr="00AC5128">
        <w:rPr>
          <w:sz w:val="28"/>
          <w:szCs w:val="28"/>
        </w:rPr>
        <w:t>обласної</w:t>
      </w:r>
      <w:proofErr w:type="spellEnd"/>
      <w:r w:rsidRPr="00AC5128">
        <w:rPr>
          <w:sz w:val="28"/>
          <w:szCs w:val="28"/>
        </w:rPr>
        <w:t xml:space="preserve"> ради</w:t>
      </w:r>
    </w:p>
    <w:p w:rsidR="00402E02" w:rsidRPr="00AC5128" w:rsidRDefault="00402E02" w:rsidP="0081157A">
      <w:pPr>
        <w:jc w:val="center"/>
        <w:rPr>
          <w:sz w:val="28"/>
          <w:szCs w:val="28"/>
          <w:lang w:val="uk-UA"/>
        </w:rPr>
      </w:pPr>
      <w:r w:rsidRPr="00AC5128">
        <w:rPr>
          <w:sz w:val="28"/>
          <w:szCs w:val="28"/>
          <w:lang w:val="uk-UA"/>
        </w:rPr>
        <w:t>«Про</w:t>
      </w:r>
      <w:r w:rsidR="00D81867" w:rsidRPr="00AC5128">
        <w:rPr>
          <w:sz w:val="28"/>
          <w:szCs w:val="28"/>
        </w:rPr>
        <w:t xml:space="preserve"> </w:t>
      </w:r>
      <w:proofErr w:type="spellStart"/>
      <w:r w:rsidR="00D81867" w:rsidRPr="00AC5128">
        <w:rPr>
          <w:sz w:val="28"/>
          <w:szCs w:val="28"/>
        </w:rPr>
        <w:t>призначення</w:t>
      </w:r>
      <w:proofErr w:type="spellEnd"/>
      <w:r w:rsidR="00D81867" w:rsidRPr="00AC5128">
        <w:rPr>
          <w:sz w:val="28"/>
          <w:szCs w:val="28"/>
        </w:rPr>
        <w:t xml:space="preserve"> </w:t>
      </w:r>
      <w:r w:rsidR="00AC5128">
        <w:rPr>
          <w:sz w:val="28"/>
          <w:szCs w:val="28"/>
          <w:lang w:val="uk-UA"/>
        </w:rPr>
        <w:t xml:space="preserve">ОМЕЛЯН С.М. </w:t>
      </w:r>
      <w:r w:rsidR="00D81867" w:rsidRPr="00AC5128">
        <w:rPr>
          <w:sz w:val="28"/>
          <w:szCs w:val="28"/>
          <w:lang w:val="uk-UA"/>
        </w:rPr>
        <w:t>н</w:t>
      </w:r>
      <w:r w:rsidR="00D81867" w:rsidRPr="00AC5128">
        <w:rPr>
          <w:sz w:val="28"/>
          <w:szCs w:val="28"/>
        </w:rPr>
        <w:t xml:space="preserve">а посаду </w:t>
      </w:r>
      <w:r w:rsidR="00D81867" w:rsidRPr="00AC5128">
        <w:rPr>
          <w:sz w:val="28"/>
          <w:szCs w:val="28"/>
          <w:lang w:val="uk-UA"/>
        </w:rPr>
        <w:t xml:space="preserve">директора </w:t>
      </w:r>
      <w:r w:rsidR="00AC5128">
        <w:rPr>
          <w:sz w:val="28"/>
          <w:szCs w:val="28"/>
          <w:lang w:val="uk-UA"/>
        </w:rPr>
        <w:br/>
        <w:t xml:space="preserve">Гельмязівського </w:t>
      </w:r>
      <w:r w:rsidR="00993427" w:rsidRPr="00AC5128">
        <w:rPr>
          <w:sz w:val="28"/>
          <w:szCs w:val="28"/>
          <w:lang w:val="uk-UA"/>
        </w:rPr>
        <w:t>психоневрологічного інтернату</w:t>
      </w:r>
      <w:r w:rsidR="00E8345A" w:rsidRPr="00AC5128">
        <w:rPr>
          <w:sz w:val="28"/>
          <w:szCs w:val="28"/>
          <w:lang w:val="uk-UA"/>
        </w:rPr>
        <w:t>»</w:t>
      </w:r>
    </w:p>
    <w:p w:rsidR="0081157A" w:rsidRPr="00C348F3" w:rsidRDefault="0081157A" w:rsidP="0081157A">
      <w:pPr>
        <w:jc w:val="center"/>
        <w:rPr>
          <w:b/>
          <w:sz w:val="18"/>
          <w:szCs w:val="28"/>
          <w:lang w:val="uk-UA"/>
        </w:rPr>
      </w:pPr>
    </w:p>
    <w:p w:rsidR="00402E02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2644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2644BC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="0081157A">
        <w:rPr>
          <w:sz w:val="28"/>
          <w:szCs w:val="28"/>
          <w:lang w:val="uk-UA"/>
        </w:rPr>
        <w:t xml:space="preserve"> рішення</w:t>
      </w:r>
      <w:r w:rsidR="00D81867" w:rsidRPr="00D81867">
        <w:rPr>
          <w:sz w:val="28"/>
          <w:szCs w:val="28"/>
          <w:lang w:val="uk-UA"/>
        </w:rPr>
        <w:t xml:space="preserve"> обласної ради </w:t>
      </w:r>
      <w:r w:rsidR="0081157A">
        <w:rPr>
          <w:sz w:val="28"/>
          <w:szCs w:val="28"/>
          <w:lang w:val="uk-UA"/>
        </w:rPr>
        <w:br/>
      </w:r>
      <w:r w:rsidR="00D81867" w:rsidRPr="00D81867">
        <w:rPr>
          <w:sz w:val="28"/>
          <w:szCs w:val="28"/>
          <w:lang w:val="uk-UA"/>
        </w:rPr>
        <w:t>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 w:rsidR="0081157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враховуючи</w:t>
      </w:r>
      <w:r w:rsidR="0081157A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>
        <w:rPr>
          <w:sz w:val="28"/>
          <w:szCs w:val="28"/>
          <w:lang w:val="uk-UA"/>
        </w:rPr>
        <w:t xml:space="preserve"> </w:t>
      </w:r>
      <w:r w:rsidR="00AC5128" w:rsidRPr="009245D3">
        <w:rPr>
          <w:sz w:val="28"/>
          <w:szCs w:val="28"/>
          <w:lang w:val="uk-UA"/>
        </w:rPr>
        <w:t xml:space="preserve">від </w:t>
      </w:r>
      <w:r w:rsidR="00AC5128">
        <w:rPr>
          <w:sz w:val="28"/>
          <w:szCs w:val="28"/>
          <w:lang w:val="uk-UA"/>
        </w:rPr>
        <w:t>15</w:t>
      </w:r>
      <w:r w:rsidR="00AC5128" w:rsidRPr="009245D3">
        <w:rPr>
          <w:sz w:val="28"/>
          <w:szCs w:val="28"/>
          <w:lang w:val="uk-UA"/>
        </w:rPr>
        <w:t>.0</w:t>
      </w:r>
      <w:r w:rsidR="00AC5128">
        <w:rPr>
          <w:sz w:val="28"/>
          <w:szCs w:val="28"/>
          <w:lang w:val="uk-UA"/>
        </w:rPr>
        <w:t>9</w:t>
      </w:r>
      <w:r w:rsidR="00AC5128" w:rsidRPr="009245D3">
        <w:rPr>
          <w:sz w:val="28"/>
          <w:szCs w:val="28"/>
          <w:lang w:val="uk-UA"/>
        </w:rPr>
        <w:t>.2021 № </w:t>
      </w:r>
      <w:r w:rsidR="00AC5128">
        <w:rPr>
          <w:sz w:val="28"/>
          <w:szCs w:val="28"/>
          <w:lang w:val="uk-UA"/>
        </w:rPr>
        <w:t>372</w:t>
      </w:r>
      <w:r w:rsidR="00AC5128" w:rsidRPr="009245D3">
        <w:rPr>
          <w:sz w:val="28"/>
          <w:szCs w:val="28"/>
          <w:lang w:val="uk-UA"/>
        </w:rPr>
        <w:t>-р «Про оголошення конкурсного відбору претендентів на зайняття посади директора Гельмязівського</w:t>
      </w:r>
      <w:r w:rsidR="00AC5128">
        <w:rPr>
          <w:sz w:val="28"/>
          <w:szCs w:val="28"/>
          <w:lang w:val="uk-UA"/>
        </w:rPr>
        <w:t xml:space="preserve"> психоневрологічного інтернату» та</w:t>
      </w:r>
      <w:r w:rsidR="00AC5128" w:rsidRPr="009245D3">
        <w:rPr>
          <w:sz w:val="28"/>
          <w:szCs w:val="28"/>
          <w:lang w:val="uk-UA"/>
        </w:rPr>
        <w:t xml:space="preserve"> </w:t>
      </w:r>
      <w:r w:rsidR="00AC5128">
        <w:rPr>
          <w:sz w:val="28"/>
          <w:szCs w:val="28"/>
          <w:lang w:val="uk-UA"/>
        </w:rPr>
        <w:t>від 07</w:t>
      </w:r>
      <w:r w:rsidR="00AC5128" w:rsidRPr="009245D3">
        <w:rPr>
          <w:sz w:val="28"/>
          <w:szCs w:val="28"/>
          <w:lang w:val="uk-UA"/>
        </w:rPr>
        <w:t>.</w:t>
      </w:r>
      <w:r w:rsidR="00AC5128">
        <w:rPr>
          <w:sz w:val="28"/>
          <w:szCs w:val="28"/>
          <w:lang w:val="uk-UA"/>
        </w:rPr>
        <w:t>10</w:t>
      </w:r>
      <w:r w:rsidR="00AC5128" w:rsidRPr="009245D3">
        <w:rPr>
          <w:sz w:val="28"/>
          <w:szCs w:val="28"/>
          <w:lang w:val="uk-UA"/>
        </w:rPr>
        <w:t xml:space="preserve">.2021 № </w:t>
      </w:r>
      <w:r w:rsidR="00AC5128">
        <w:rPr>
          <w:sz w:val="28"/>
          <w:szCs w:val="28"/>
          <w:lang w:val="uk-UA"/>
        </w:rPr>
        <w:t>423</w:t>
      </w:r>
      <w:r w:rsidR="00AC5128" w:rsidRPr="009245D3">
        <w:rPr>
          <w:sz w:val="28"/>
          <w:szCs w:val="28"/>
          <w:lang w:val="uk-UA"/>
        </w:rPr>
        <w:t xml:space="preserve">-р «Про утворення конкурсної комісії з проведення конкурсного відбору претендентів </w:t>
      </w:r>
      <w:r w:rsidR="00AC5128">
        <w:rPr>
          <w:sz w:val="28"/>
          <w:szCs w:val="28"/>
          <w:lang w:val="uk-UA"/>
        </w:rPr>
        <w:br/>
      </w:r>
      <w:r w:rsidR="00AC5128" w:rsidRPr="009245D3">
        <w:rPr>
          <w:sz w:val="28"/>
          <w:szCs w:val="28"/>
          <w:lang w:val="uk-UA"/>
        </w:rPr>
        <w:t>на</w:t>
      </w:r>
      <w:r w:rsidR="00AC5128">
        <w:rPr>
          <w:sz w:val="28"/>
          <w:szCs w:val="28"/>
          <w:lang w:val="uk-UA"/>
        </w:rPr>
        <w:t xml:space="preserve"> </w:t>
      </w:r>
      <w:r w:rsidR="00AC5128" w:rsidRPr="009245D3">
        <w:rPr>
          <w:sz w:val="28"/>
          <w:szCs w:val="28"/>
          <w:lang w:val="uk-UA"/>
        </w:rPr>
        <w:t>зайняття</w:t>
      </w:r>
      <w:r w:rsidR="00AC5128">
        <w:rPr>
          <w:sz w:val="28"/>
          <w:szCs w:val="28"/>
          <w:lang w:val="uk-UA"/>
        </w:rPr>
        <w:t xml:space="preserve"> </w:t>
      </w:r>
      <w:r w:rsidR="00AC5128" w:rsidRPr="009245D3">
        <w:rPr>
          <w:sz w:val="28"/>
          <w:szCs w:val="28"/>
          <w:lang w:val="uk-UA"/>
        </w:rPr>
        <w:t>посади</w:t>
      </w:r>
      <w:r w:rsidR="00AC5128">
        <w:rPr>
          <w:sz w:val="28"/>
          <w:szCs w:val="28"/>
          <w:lang w:val="uk-UA"/>
        </w:rPr>
        <w:t xml:space="preserve"> </w:t>
      </w:r>
      <w:r w:rsidR="00AC5128" w:rsidRPr="009245D3">
        <w:rPr>
          <w:sz w:val="28"/>
          <w:szCs w:val="28"/>
          <w:lang w:val="uk-UA"/>
        </w:rPr>
        <w:t>директора</w:t>
      </w:r>
      <w:r w:rsidR="00AC5128" w:rsidRPr="009245D3">
        <w:rPr>
          <w:lang w:val="uk-UA"/>
        </w:rPr>
        <w:t xml:space="preserve"> </w:t>
      </w:r>
      <w:r w:rsidR="00AC5128" w:rsidRPr="009245D3">
        <w:rPr>
          <w:sz w:val="28"/>
          <w:szCs w:val="28"/>
          <w:lang w:val="uk-UA"/>
        </w:rPr>
        <w:t>Гельмязівського психоневрологічного інтернату»</w:t>
      </w:r>
      <w:r w:rsidR="00AC5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 конкурсний відбір.</w:t>
      </w:r>
    </w:p>
    <w:p w:rsidR="00402E02" w:rsidRDefault="00402E02" w:rsidP="003004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</w:t>
      </w:r>
      <w:r w:rsidR="00C65CFE">
        <w:rPr>
          <w:sz w:val="28"/>
          <w:szCs w:val="28"/>
          <w:lang w:val="uk-UA"/>
        </w:rPr>
        <w:t>ного відбору</w:t>
      </w:r>
      <w:r w:rsidR="008115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</w:t>
      </w:r>
      <w:r w:rsidR="00AC5128">
        <w:rPr>
          <w:sz w:val="28"/>
          <w:szCs w:val="28"/>
          <w:lang w:val="uk-UA"/>
        </w:rPr>
        <w:t xml:space="preserve">другого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81157A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директора </w:t>
      </w:r>
      <w:proofErr w:type="spellStart"/>
      <w:r w:rsidR="00AC5128">
        <w:rPr>
          <w:sz w:val="28"/>
          <w:szCs w:val="28"/>
          <w:lang w:val="uk-UA"/>
        </w:rPr>
        <w:t>Гельмязівського</w:t>
      </w:r>
      <w:proofErr w:type="spellEnd"/>
      <w:r w:rsidR="00AC5128">
        <w:rPr>
          <w:sz w:val="28"/>
          <w:szCs w:val="28"/>
          <w:lang w:val="uk-UA"/>
        </w:rPr>
        <w:t xml:space="preserve"> </w:t>
      </w:r>
      <w:r w:rsidR="00993427">
        <w:rPr>
          <w:sz w:val="28"/>
          <w:szCs w:val="28"/>
          <w:lang w:val="uk-UA"/>
        </w:rPr>
        <w:t>психоневрологічного інтернату</w:t>
      </w:r>
      <w:r w:rsidR="003004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="00AC5128">
        <w:rPr>
          <w:sz w:val="28"/>
          <w:szCs w:val="28"/>
          <w:lang w:val="uk-UA"/>
        </w:rPr>
        <w:t xml:space="preserve"> 03</w:t>
      </w:r>
      <w:r>
        <w:rPr>
          <w:sz w:val="28"/>
          <w:szCs w:val="28"/>
          <w:lang w:val="uk-UA"/>
        </w:rPr>
        <w:t>.</w:t>
      </w:r>
      <w:r w:rsidR="00AC5128"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81157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переможцем конкурс</w:t>
      </w:r>
      <w:r w:rsidR="00C65CFE">
        <w:rPr>
          <w:sz w:val="28"/>
          <w:szCs w:val="28"/>
          <w:lang w:val="uk-UA"/>
        </w:rPr>
        <w:t>ного відбору</w:t>
      </w:r>
      <w:r>
        <w:rPr>
          <w:sz w:val="28"/>
          <w:szCs w:val="28"/>
          <w:lang w:val="uk-UA"/>
        </w:rPr>
        <w:t xml:space="preserve"> </w:t>
      </w:r>
      <w:r w:rsidR="0081157A">
        <w:rPr>
          <w:sz w:val="28"/>
          <w:szCs w:val="28"/>
          <w:lang w:val="uk-UA"/>
        </w:rPr>
        <w:t xml:space="preserve">визначено </w:t>
      </w:r>
      <w:r w:rsidR="00AC5128">
        <w:rPr>
          <w:sz w:val="28"/>
          <w:szCs w:val="28"/>
          <w:lang w:val="uk-UA"/>
        </w:rPr>
        <w:t>ОМЕЛЯН Світлану Миколаївну.</w:t>
      </w:r>
    </w:p>
    <w:p w:rsidR="00FB4FF5" w:rsidRDefault="00FB4FF5" w:rsidP="00D81867">
      <w:pPr>
        <w:ind w:firstLine="567"/>
        <w:jc w:val="both"/>
        <w:rPr>
          <w:b/>
          <w:sz w:val="28"/>
          <w:szCs w:val="28"/>
          <w:lang w:val="uk-UA"/>
        </w:rPr>
      </w:pPr>
    </w:p>
    <w:p w:rsidR="003004D6" w:rsidRDefault="003004D6" w:rsidP="00DC7A6D">
      <w:pPr>
        <w:ind w:firstLine="720"/>
        <w:jc w:val="center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DC7A6D" w:rsidRDefault="00E8345A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C5128">
        <w:rPr>
          <w:sz w:val="28"/>
          <w:szCs w:val="28"/>
          <w:lang w:val="uk-UA"/>
        </w:rPr>
        <w:t>ОМЕЛЯН Світлана Миколаївна</w:t>
      </w:r>
      <w:r w:rsidR="003004D6" w:rsidRPr="00DC7A6D">
        <w:rPr>
          <w:sz w:val="28"/>
          <w:szCs w:val="28"/>
          <w:lang w:val="uk-UA"/>
        </w:rPr>
        <w:t>, 19</w:t>
      </w:r>
      <w:r w:rsidR="00AC512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0</w:t>
      </w:r>
      <w:r w:rsidR="003004D6" w:rsidRPr="00DC7A6D">
        <w:rPr>
          <w:sz w:val="28"/>
          <w:szCs w:val="28"/>
          <w:lang w:val="uk-UA"/>
        </w:rPr>
        <w:t xml:space="preserve"> року народження.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9C25E5" w:rsidRDefault="003004D6" w:rsidP="00E8345A">
      <w:pPr>
        <w:ind w:firstLine="709"/>
        <w:jc w:val="both"/>
        <w:rPr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Освіта</w:t>
      </w:r>
      <w:r w:rsidR="009C25E5">
        <w:rPr>
          <w:sz w:val="28"/>
          <w:szCs w:val="28"/>
          <w:lang w:val="uk-UA"/>
        </w:rPr>
        <w:t>:</w:t>
      </w:r>
    </w:p>
    <w:p w:rsidR="003004D6" w:rsidRDefault="009C25E5" w:rsidP="00E83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1997-1999 рр. Черкаський медичний коледж, спеціальність «Сестринська справа»;</w:t>
      </w:r>
    </w:p>
    <w:p w:rsidR="009C25E5" w:rsidRDefault="009C25E5" w:rsidP="00E83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2000-2005 рр. Національний аграрний університет, маг</w:t>
      </w:r>
      <w:r w:rsidR="002C396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стр з менеджменту орган</w:t>
      </w:r>
      <w:r w:rsidR="002C3967">
        <w:rPr>
          <w:sz w:val="28"/>
          <w:szCs w:val="28"/>
          <w:lang w:val="uk-UA"/>
        </w:rPr>
        <w:t>ізацій;</w:t>
      </w:r>
    </w:p>
    <w:p w:rsidR="002C3967" w:rsidRDefault="002C3967" w:rsidP="00E83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2015-2017 рр. Переяслав-Хмельницький державний педагогічний університет імені Григорія Сковороди, магістр з документознавства;</w:t>
      </w:r>
    </w:p>
    <w:p w:rsidR="002C3967" w:rsidRPr="00DC7A6D" w:rsidRDefault="002C3967" w:rsidP="00E834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вересня 2021 року навчається заочно в Переяслав-Хмельницькому державному педагогічному університеті імені Григорія Сковороди за спеціальностями «Соціальна робота» та «Психологія».     </w:t>
      </w:r>
    </w:p>
    <w:p w:rsidR="003004D6" w:rsidRPr="00C348F3" w:rsidRDefault="003004D6" w:rsidP="003004D6">
      <w:pPr>
        <w:ind w:firstLine="709"/>
        <w:jc w:val="both"/>
        <w:rPr>
          <w:b/>
          <w:sz w:val="20"/>
          <w:szCs w:val="28"/>
          <w:lang w:val="uk-UA"/>
        </w:rPr>
      </w:pP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DC7A6D">
        <w:rPr>
          <w:b/>
          <w:sz w:val="28"/>
          <w:szCs w:val="28"/>
          <w:lang w:val="uk-UA"/>
        </w:rPr>
        <w:t>Трудова діяльність</w:t>
      </w:r>
      <w:r w:rsidR="003359AD">
        <w:rPr>
          <w:b/>
          <w:sz w:val="28"/>
          <w:szCs w:val="28"/>
          <w:lang w:val="uk-UA"/>
        </w:rPr>
        <w:t>:</w:t>
      </w:r>
    </w:p>
    <w:p w:rsidR="00ED4061" w:rsidRPr="00DC7A6D" w:rsidRDefault="00ED4061" w:rsidP="003004D6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376"/>
        <w:gridCol w:w="400"/>
        <w:gridCol w:w="6546"/>
      </w:tblGrid>
      <w:tr w:rsidR="003004D6" w:rsidRPr="00EB592B" w:rsidTr="000A3C45">
        <w:tc>
          <w:tcPr>
            <w:tcW w:w="2376" w:type="dxa"/>
          </w:tcPr>
          <w:p w:rsidR="003004D6" w:rsidRPr="00EB592B" w:rsidRDefault="002C3967" w:rsidP="00B50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01.2021 р.-дотепер</w:t>
            </w:r>
          </w:p>
        </w:tc>
        <w:tc>
          <w:tcPr>
            <w:tcW w:w="400" w:type="dxa"/>
          </w:tcPr>
          <w:p w:rsidR="003004D6" w:rsidRPr="00EB592B" w:rsidRDefault="002C3967" w:rsidP="00162B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3B6149" w:rsidRDefault="002C3967" w:rsidP="00EB59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2C396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Гельмязівського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психоневрологічного інтернату; </w:t>
            </w:r>
          </w:p>
          <w:p w:rsidR="000A3C45" w:rsidRPr="000A3C45" w:rsidRDefault="000A3C45" w:rsidP="00EB592B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3359AD" w:rsidRPr="00EB592B" w:rsidTr="000A3C45">
        <w:tc>
          <w:tcPr>
            <w:tcW w:w="2376" w:type="dxa"/>
          </w:tcPr>
          <w:p w:rsidR="003359AD" w:rsidRPr="00EB592B" w:rsidRDefault="002C3967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08.2014 р. -01.2021 р.</w:t>
            </w:r>
          </w:p>
        </w:tc>
        <w:tc>
          <w:tcPr>
            <w:tcW w:w="400" w:type="dxa"/>
          </w:tcPr>
          <w:p w:rsidR="003359AD" w:rsidRPr="00EB592B" w:rsidRDefault="003359AD" w:rsidP="00162B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46" w:type="dxa"/>
          </w:tcPr>
          <w:p w:rsidR="003359AD" w:rsidRDefault="002C3967" w:rsidP="00162B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Гельмязівського психоневрологічного інтернату;  </w:t>
            </w:r>
          </w:p>
          <w:p w:rsidR="000A3C45" w:rsidRPr="000A3C45" w:rsidRDefault="000A3C45" w:rsidP="00162B7F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3359AD" w:rsidRPr="003B6149" w:rsidTr="000A3C45">
        <w:trPr>
          <w:trHeight w:val="728"/>
        </w:trPr>
        <w:tc>
          <w:tcPr>
            <w:tcW w:w="2376" w:type="dxa"/>
          </w:tcPr>
          <w:p w:rsidR="003359AD" w:rsidRPr="00EB592B" w:rsidRDefault="002C3967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12.2009 р.-12.2011 р.</w:t>
            </w:r>
          </w:p>
        </w:tc>
        <w:tc>
          <w:tcPr>
            <w:tcW w:w="400" w:type="dxa"/>
          </w:tcPr>
          <w:p w:rsidR="003359AD" w:rsidRPr="00EB592B" w:rsidRDefault="003359AD" w:rsidP="003359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46" w:type="dxa"/>
          </w:tcPr>
          <w:p w:rsidR="003359AD" w:rsidRDefault="002C3967" w:rsidP="009833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Гельмязівського психоневрологічного інтернату;</w:t>
            </w:r>
          </w:p>
          <w:p w:rsidR="000A3C45" w:rsidRPr="000A3C45" w:rsidRDefault="000A3C45" w:rsidP="009833AB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B50B05" w:rsidRPr="003B6149" w:rsidTr="000A3C45">
        <w:tc>
          <w:tcPr>
            <w:tcW w:w="2376" w:type="dxa"/>
          </w:tcPr>
          <w:p w:rsidR="00B50B05" w:rsidRPr="00EB592B" w:rsidRDefault="002C3967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01.2006 р. – 11.2009 р.</w:t>
            </w:r>
          </w:p>
        </w:tc>
        <w:tc>
          <w:tcPr>
            <w:tcW w:w="400" w:type="dxa"/>
          </w:tcPr>
          <w:p w:rsidR="00B50B05" w:rsidRPr="00EB592B" w:rsidRDefault="00B50B05" w:rsidP="003359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46" w:type="dxa"/>
          </w:tcPr>
          <w:p w:rsidR="00B50B05" w:rsidRDefault="002C3967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господарством Гельмязівського психоневрологічного інтернату;</w:t>
            </w:r>
          </w:p>
          <w:p w:rsidR="000A3C45" w:rsidRPr="00EB592B" w:rsidRDefault="000A3C45" w:rsidP="003359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0B05" w:rsidRPr="003B6149" w:rsidTr="000A3C45">
        <w:tc>
          <w:tcPr>
            <w:tcW w:w="2376" w:type="dxa"/>
          </w:tcPr>
          <w:p w:rsidR="00EC2FE9" w:rsidRDefault="00EC2FE9" w:rsidP="0098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02.2004 р.-</w:t>
            </w:r>
          </w:p>
          <w:p w:rsidR="00B50B05" w:rsidRPr="00B50B05" w:rsidRDefault="00EC2FE9" w:rsidP="0098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04.2006 р.</w:t>
            </w:r>
          </w:p>
        </w:tc>
        <w:tc>
          <w:tcPr>
            <w:tcW w:w="400" w:type="dxa"/>
          </w:tcPr>
          <w:p w:rsidR="00B50B05" w:rsidRDefault="00B50B05" w:rsidP="003359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46" w:type="dxa"/>
          </w:tcPr>
          <w:p w:rsidR="004A7CF8" w:rsidRDefault="00EC2FE9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агент з постачання Гельмязівського психоневрологічного інтернату;</w:t>
            </w:r>
          </w:p>
          <w:p w:rsidR="000A3C45" w:rsidRPr="000A3C45" w:rsidRDefault="000A3C45" w:rsidP="003359AD">
            <w:pPr>
              <w:jc w:val="both"/>
              <w:rPr>
                <w:sz w:val="10"/>
                <w:szCs w:val="28"/>
                <w:lang w:val="uk-UA"/>
              </w:rPr>
            </w:pPr>
          </w:p>
        </w:tc>
      </w:tr>
      <w:tr w:rsidR="00EC2FE9" w:rsidRPr="003B6149" w:rsidTr="000A3C45">
        <w:tc>
          <w:tcPr>
            <w:tcW w:w="2376" w:type="dxa"/>
          </w:tcPr>
          <w:p w:rsidR="00EC2FE9" w:rsidRDefault="00EC2FE9" w:rsidP="0098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12.1999 р.-02.2004 р.</w:t>
            </w:r>
          </w:p>
        </w:tc>
        <w:tc>
          <w:tcPr>
            <w:tcW w:w="400" w:type="dxa"/>
          </w:tcPr>
          <w:p w:rsidR="00EC2FE9" w:rsidRDefault="00EC2FE9" w:rsidP="003359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46" w:type="dxa"/>
          </w:tcPr>
          <w:p w:rsidR="00EC2FE9" w:rsidRDefault="00EC2FE9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менеджер в ЗАТ «</w:t>
            </w:r>
            <w:proofErr w:type="spellStart"/>
            <w:r>
              <w:rPr>
                <w:sz w:val="28"/>
                <w:szCs w:val="28"/>
                <w:lang w:val="uk-UA"/>
              </w:rPr>
              <w:t>ІнтерКомплектМонтажСтрой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uk-UA"/>
              </w:rPr>
              <w:t>м.Київ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A3C45" w:rsidRPr="000A3C45" w:rsidRDefault="000A3C45" w:rsidP="003359AD">
            <w:pPr>
              <w:jc w:val="both"/>
              <w:rPr>
                <w:sz w:val="16"/>
                <w:szCs w:val="28"/>
                <w:lang w:val="uk-UA"/>
              </w:rPr>
            </w:pPr>
          </w:p>
        </w:tc>
      </w:tr>
      <w:tr w:rsidR="00EC2FE9" w:rsidRPr="003B6149" w:rsidTr="000A3C45">
        <w:tc>
          <w:tcPr>
            <w:tcW w:w="2376" w:type="dxa"/>
          </w:tcPr>
          <w:p w:rsidR="00EC2FE9" w:rsidRDefault="00EC2FE9" w:rsidP="009833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07.1999 р.-12.1999 р.</w:t>
            </w:r>
          </w:p>
        </w:tc>
        <w:tc>
          <w:tcPr>
            <w:tcW w:w="400" w:type="dxa"/>
          </w:tcPr>
          <w:p w:rsidR="00EC2FE9" w:rsidRDefault="00EC2FE9" w:rsidP="003359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46" w:type="dxa"/>
          </w:tcPr>
          <w:p w:rsidR="008B4AA0" w:rsidRDefault="008B4AA0" w:rsidP="003359A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C2FE9" w:rsidRDefault="00EC2FE9" w:rsidP="003359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 ВАТ «Русь», с.</w:t>
            </w:r>
            <w:r w:rsidR="008B4AA0">
              <w:rPr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sz w:val="28"/>
                <w:szCs w:val="28"/>
                <w:lang w:val="uk-UA"/>
              </w:rPr>
              <w:t>Гельмязів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D4061" w:rsidRDefault="00ED4061" w:rsidP="002644BC">
      <w:pPr>
        <w:ind w:firstLine="567"/>
        <w:jc w:val="both"/>
        <w:rPr>
          <w:sz w:val="28"/>
          <w:szCs w:val="28"/>
          <w:lang w:val="uk-UA"/>
        </w:rPr>
      </w:pPr>
    </w:p>
    <w:p w:rsidR="00402E02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3004D6">
        <w:rPr>
          <w:sz w:val="28"/>
          <w:szCs w:val="28"/>
          <w:lang w:val="uk-UA"/>
        </w:rPr>
        <w:t xml:space="preserve">ення типових форм контрактів» </w:t>
      </w:r>
      <w:r>
        <w:rPr>
          <w:sz w:val="28"/>
          <w:szCs w:val="28"/>
          <w:lang w:val="uk-UA"/>
        </w:rPr>
        <w:t xml:space="preserve"> підготовлено </w:t>
      </w:r>
      <w:proofErr w:type="spellStart"/>
      <w:r>
        <w:rPr>
          <w:sz w:val="28"/>
          <w:szCs w:val="28"/>
          <w:lang w:val="uk-UA"/>
        </w:rPr>
        <w:t>про</w:t>
      </w:r>
      <w:r w:rsidR="00ED4061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обласної ради про призначення </w:t>
      </w:r>
      <w:r w:rsidR="00EC2FE9">
        <w:rPr>
          <w:sz w:val="28"/>
          <w:szCs w:val="28"/>
          <w:lang w:val="uk-UA"/>
        </w:rPr>
        <w:t>ОМЕЛЯН С.М.</w:t>
      </w:r>
      <w:r>
        <w:rPr>
          <w:sz w:val="28"/>
          <w:szCs w:val="28"/>
          <w:lang w:val="uk-UA"/>
        </w:rPr>
        <w:t xml:space="preserve"> на посаду </w:t>
      </w:r>
      <w:r w:rsidR="003004D6" w:rsidRPr="00D81867">
        <w:rPr>
          <w:sz w:val="28"/>
          <w:szCs w:val="28"/>
          <w:lang w:val="uk-UA"/>
        </w:rPr>
        <w:t xml:space="preserve">директора </w:t>
      </w:r>
      <w:proofErr w:type="spellStart"/>
      <w:r w:rsidR="00EC2FE9">
        <w:rPr>
          <w:sz w:val="28"/>
          <w:szCs w:val="28"/>
          <w:lang w:val="uk-UA"/>
        </w:rPr>
        <w:t>Гельмязівського</w:t>
      </w:r>
      <w:proofErr w:type="spellEnd"/>
      <w:r w:rsidR="003B6149">
        <w:rPr>
          <w:sz w:val="28"/>
          <w:szCs w:val="28"/>
          <w:lang w:val="uk-UA"/>
        </w:rPr>
        <w:t xml:space="preserve"> психоневрологічного інтернату</w:t>
      </w:r>
      <w:r w:rsidR="00C65CFE">
        <w:rPr>
          <w:sz w:val="28"/>
          <w:szCs w:val="28"/>
          <w:lang w:val="uk-UA"/>
        </w:rPr>
        <w:t xml:space="preserve"> та укла</w:t>
      </w:r>
      <w:bookmarkStart w:id="0" w:name="_GoBack"/>
      <w:bookmarkEnd w:id="0"/>
      <w:r w:rsidR="00C65CFE">
        <w:rPr>
          <w:sz w:val="28"/>
          <w:szCs w:val="28"/>
          <w:lang w:val="uk-UA"/>
        </w:rPr>
        <w:t>дення з нею контракту строком на 2 роки</w:t>
      </w:r>
      <w:r>
        <w:rPr>
          <w:sz w:val="28"/>
          <w:szCs w:val="28"/>
          <w:lang w:val="uk-UA"/>
        </w:rPr>
        <w:t>.</w:t>
      </w:r>
    </w:p>
    <w:p w:rsidR="00C348F3" w:rsidRDefault="00C348F3" w:rsidP="002644BC">
      <w:pPr>
        <w:ind w:firstLine="567"/>
        <w:jc w:val="both"/>
        <w:rPr>
          <w:sz w:val="28"/>
          <w:szCs w:val="28"/>
          <w:lang w:val="uk-UA"/>
        </w:rPr>
      </w:pPr>
    </w:p>
    <w:p w:rsidR="004A7CF8" w:rsidRDefault="004A7CF8" w:rsidP="002644BC">
      <w:pPr>
        <w:ind w:firstLine="567"/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 xml:space="preserve">виконавчого апарату обласної ради                                               Л. </w:t>
      </w:r>
      <w:r w:rsidR="009C430A">
        <w:rPr>
          <w:sz w:val="28"/>
          <w:szCs w:val="28"/>
          <w:lang w:val="uk-UA"/>
        </w:rPr>
        <w:t>МАЗУР</w:t>
      </w:r>
    </w:p>
    <w:sectPr w:rsidR="00F07B75" w:rsidSect="004A7CF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BD"/>
    <w:rsid w:val="000A3C45"/>
    <w:rsid w:val="001452BD"/>
    <w:rsid w:val="002644BC"/>
    <w:rsid w:val="002C3967"/>
    <w:rsid w:val="003004D6"/>
    <w:rsid w:val="0030669C"/>
    <w:rsid w:val="003359AD"/>
    <w:rsid w:val="003B6149"/>
    <w:rsid w:val="00402E02"/>
    <w:rsid w:val="004234A7"/>
    <w:rsid w:val="00455FAE"/>
    <w:rsid w:val="00482A27"/>
    <w:rsid w:val="0048378C"/>
    <w:rsid w:val="004A7CF8"/>
    <w:rsid w:val="007D2EA6"/>
    <w:rsid w:val="007E2B68"/>
    <w:rsid w:val="0081157A"/>
    <w:rsid w:val="00812CA0"/>
    <w:rsid w:val="00871F7D"/>
    <w:rsid w:val="008B4AA0"/>
    <w:rsid w:val="009833AB"/>
    <w:rsid w:val="00993427"/>
    <w:rsid w:val="009C25E5"/>
    <w:rsid w:val="009C430A"/>
    <w:rsid w:val="00AC5128"/>
    <w:rsid w:val="00B50B05"/>
    <w:rsid w:val="00BC1105"/>
    <w:rsid w:val="00C348F3"/>
    <w:rsid w:val="00C65CFE"/>
    <w:rsid w:val="00D81867"/>
    <w:rsid w:val="00DC7A6D"/>
    <w:rsid w:val="00E8345A"/>
    <w:rsid w:val="00EB592B"/>
    <w:rsid w:val="00EC2FE9"/>
    <w:rsid w:val="00ED4061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F499"/>
  <w15:docId w15:val="{BF4EDB31-1FA0-48C0-91D7-3261DFC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13</cp:revision>
  <dcterms:created xsi:type="dcterms:W3CDTF">2020-02-21T13:38:00Z</dcterms:created>
  <dcterms:modified xsi:type="dcterms:W3CDTF">2021-11-03T10:53:00Z</dcterms:modified>
</cp:coreProperties>
</file>