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73061733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BD4F63" w:rsidP="00BD4F63">
      <w:pPr>
        <w:spacing w:before="120" w:line="240" w:lineRule="atLeast"/>
        <w:ind w:left="5103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BD4F63" w:rsidRDefault="00BD4F63" w:rsidP="00BD4F63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D4F63" w:rsidRPr="009427A7" w:rsidRDefault="00BD4F63" w:rsidP="00BD4F63">
      <w:pPr>
        <w:jc w:val="both"/>
        <w:rPr>
          <w:sz w:val="28"/>
          <w:szCs w:val="28"/>
        </w:rPr>
      </w:pPr>
      <w:r w:rsidRPr="009427A7">
        <w:rPr>
          <w:sz w:val="28"/>
          <w:szCs w:val="28"/>
        </w:rPr>
        <w:t xml:space="preserve">Про звіт голови </w:t>
      </w:r>
    </w:p>
    <w:p w:rsidR="00BD4F63" w:rsidRPr="009427A7" w:rsidRDefault="00BD4F63" w:rsidP="00BD4F63">
      <w:pPr>
        <w:jc w:val="both"/>
        <w:rPr>
          <w:sz w:val="28"/>
          <w:szCs w:val="28"/>
        </w:rPr>
      </w:pPr>
      <w:r w:rsidRPr="009427A7">
        <w:rPr>
          <w:sz w:val="28"/>
          <w:szCs w:val="28"/>
        </w:rPr>
        <w:t xml:space="preserve">Черкаської обласної ради </w:t>
      </w:r>
    </w:p>
    <w:p w:rsidR="00BD4F63" w:rsidRPr="009427A7" w:rsidRDefault="00BD4F63" w:rsidP="00BD4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ПІДГОРНОГО  А.В.</w:t>
      </w:r>
    </w:p>
    <w:p w:rsidR="00BD4F63" w:rsidRPr="009427A7" w:rsidRDefault="00BD4F63" w:rsidP="00BD4F63">
      <w:pPr>
        <w:spacing w:after="120"/>
        <w:jc w:val="both"/>
        <w:rPr>
          <w:sz w:val="28"/>
          <w:szCs w:val="28"/>
        </w:rPr>
      </w:pPr>
    </w:p>
    <w:p w:rsidR="00BD4F63" w:rsidRPr="009427A7" w:rsidRDefault="00BD4F63" w:rsidP="00BD4F63">
      <w:pPr>
        <w:spacing w:after="120"/>
        <w:jc w:val="both"/>
        <w:rPr>
          <w:sz w:val="28"/>
          <w:szCs w:val="28"/>
        </w:rPr>
      </w:pPr>
    </w:p>
    <w:p w:rsidR="00BD4F63" w:rsidRPr="009427A7" w:rsidRDefault="00BD4F63" w:rsidP="00BD4F63">
      <w:pPr>
        <w:keepNext/>
        <w:ind w:firstLine="708"/>
        <w:jc w:val="both"/>
        <w:outlineLvl w:val="1"/>
        <w:rPr>
          <w:sz w:val="28"/>
          <w:szCs w:val="28"/>
        </w:rPr>
      </w:pPr>
      <w:r w:rsidRPr="009427A7">
        <w:rPr>
          <w:sz w:val="28"/>
          <w:szCs w:val="28"/>
        </w:rPr>
        <w:t xml:space="preserve">Відповідно до статті 55  Закону України </w:t>
      </w:r>
      <w:r>
        <w:rPr>
          <w:sz w:val="28"/>
          <w:szCs w:val="28"/>
          <w:lang w:val="uk-UA"/>
        </w:rPr>
        <w:t>«</w:t>
      </w:r>
      <w:r w:rsidRPr="009427A7">
        <w:rPr>
          <w:sz w:val="28"/>
          <w:szCs w:val="28"/>
        </w:rPr>
        <w:t xml:space="preserve">Про місцеве самоврядування </w:t>
      </w:r>
      <w:r w:rsidR="00F83C71">
        <w:rPr>
          <w:sz w:val="28"/>
          <w:szCs w:val="28"/>
        </w:rPr>
        <w:br/>
      </w:r>
      <w:r w:rsidRPr="009427A7">
        <w:rPr>
          <w:sz w:val="28"/>
          <w:szCs w:val="28"/>
        </w:rPr>
        <w:t>в Україні</w:t>
      </w:r>
      <w:r>
        <w:rPr>
          <w:sz w:val="28"/>
          <w:szCs w:val="28"/>
          <w:lang w:val="uk-UA"/>
        </w:rPr>
        <w:t>»</w:t>
      </w:r>
      <w:r w:rsidRPr="009427A7">
        <w:rPr>
          <w:sz w:val="28"/>
          <w:szCs w:val="28"/>
        </w:rPr>
        <w:t xml:space="preserve">, заслухавши та обговоривши звіт голови Черкаської обласної ради </w:t>
      </w:r>
      <w:r>
        <w:rPr>
          <w:sz w:val="28"/>
          <w:szCs w:val="28"/>
          <w:lang w:val="uk-UA"/>
        </w:rPr>
        <w:t xml:space="preserve">Підгорного А.В. про діяльність за період із 22 грудня 2021 року по </w:t>
      </w:r>
      <w:r w:rsidR="00F83C71">
        <w:rPr>
          <w:sz w:val="28"/>
          <w:szCs w:val="28"/>
          <w:lang w:val="uk-UA"/>
        </w:rPr>
        <w:t xml:space="preserve">02 грудня 2022 року, у тому числі </w:t>
      </w:r>
      <w:r w:rsidRPr="009427A7">
        <w:rPr>
          <w:sz w:val="28"/>
          <w:szCs w:val="28"/>
        </w:rPr>
        <w:t xml:space="preserve">про виконання Закону України </w:t>
      </w:r>
      <w:r w:rsidR="00F83C71">
        <w:rPr>
          <w:sz w:val="28"/>
          <w:szCs w:val="28"/>
          <w:lang w:val="uk-UA"/>
        </w:rPr>
        <w:t>«</w:t>
      </w:r>
      <w:r w:rsidRPr="009427A7">
        <w:rPr>
          <w:sz w:val="28"/>
          <w:szCs w:val="28"/>
        </w:rPr>
        <w:t>Про доступ до публічної інформації</w:t>
      </w:r>
      <w:r w:rsidR="00F83C71">
        <w:rPr>
          <w:sz w:val="28"/>
          <w:szCs w:val="28"/>
          <w:lang w:val="uk-UA"/>
        </w:rPr>
        <w:t>»</w:t>
      </w:r>
      <w:r w:rsidRPr="009427A7">
        <w:rPr>
          <w:sz w:val="28"/>
          <w:szCs w:val="28"/>
        </w:rPr>
        <w:t xml:space="preserve"> та здійснення державної регуляторної політики виконавчим апаратом обласної ради, обласна рада 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ш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а:</w:t>
      </w:r>
    </w:p>
    <w:p w:rsidR="00BD4F63" w:rsidRPr="009427A7" w:rsidRDefault="00BD4F63" w:rsidP="00BD4F63">
      <w:pPr>
        <w:spacing w:after="120"/>
        <w:ind w:firstLine="709"/>
        <w:jc w:val="both"/>
        <w:rPr>
          <w:sz w:val="28"/>
          <w:szCs w:val="28"/>
        </w:rPr>
      </w:pPr>
    </w:p>
    <w:p w:rsidR="00BD4F63" w:rsidRPr="009427A7" w:rsidRDefault="00BD4F63" w:rsidP="00BD4F6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9427A7">
        <w:rPr>
          <w:sz w:val="28"/>
          <w:szCs w:val="28"/>
        </w:rPr>
        <w:t xml:space="preserve">віт голови Черкаської обласної ради </w:t>
      </w:r>
      <w:r>
        <w:rPr>
          <w:sz w:val="28"/>
          <w:szCs w:val="28"/>
          <w:lang w:val="uk-UA"/>
        </w:rPr>
        <w:t xml:space="preserve">ПІДГОРНОГО А.В. </w:t>
      </w:r>
      <w:r w:rsidRPr="009427A7">
        <w:rPr>
          <w:sz w:val="28"/>
          <w:szCs w:val="28"/>
        </w:rPr>
        <w:t>взяти до відома.</w:t>
      </w:r>
    </w:p>
    <w:p w:rsidR="00BD4F63" w:rsidRPr="009427A7" w:rsidRDefault="00BD4F63" w:rsidP="00BD4F63">
      <w:pPr>
        <w:spacing w:after="120"/>
        <w:jc w:val="both"/>
        <w:rPr>
          <w:sz w:val="28"/>
          <w:szCs w:val="28"/>
        </w:rPr>
      </w:pPr>
    </w:p>
    <w:p w:rsidR="00BD4F63" w:rsidRPr="009427A7" w:rsidRDefault="00BD4F63" w:rsidP="00BD4F63">
      <w:pPr>
        <w:spacing w:after="120"/>
        <w:jc w:val="both"/>
        <w:rPr>
          <w:sz w:val="28"/>
          <w:szCs w:val="28"/>
        </w:rPr>
      </w:pPr>
    </w:p>
    <w:p w:rsidR="00BD4F63" w:rsidRPr="009427A7" w:rsidRDefault="009E508E" w:rsidP="00BD4F63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="00BD4F63" w:rsidRPr="009427A7"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>и</w:t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>
        <w:rPr>
          <w:sz w:val="28"/>
          <w:szCs w:val="28"/>
          <w:lang w:val="uk-UA"/>
        </w:rPr>
        <w:t>Р. СУЩЕНКО</w:t>
      </w:r>
      <w:bookmarkStart w:id="0" w:name="_GoBack"/>
      <w:bookmarkEnd w:id="0"/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9E508E"/>
    <w:rsid w:val="00B56F3D"/>
    <w:rsid w:val="00BD4F63"/>
    <w:rsid w:val="00CA5172"/>
    <w:rsid w:val="00D401B8"/>
    <w:rsid w:val="00F83C7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597C"/>
  <w15:docId w15:val="{72C13367-1D89-4404-B8DF-B4045A2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4</cp:revision>
  <dcterms:created xsi:type="dcterms:W3CDTF">2018-10-08T13:46:00Z</dcterms:created>
  <dcterms:modified xsi:type="dcterms:W3CDTF">2022-11-22T08:16:00Z</dcterms:modified>
</cp:coreProperties>
</file>