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6"/>
      </w:tblGrid>
      <w:tr w:rsidR="009525BF" w:rsidTr="009525BF">
        <w:trPr>
          <w:trHeight w:val="649"/>
        </w:trPr>
        <w:tc>
          <w:tcPr>
            <w:tcW w:w="3976" w:type="dxa"/>
          </w:tcPr>
          <w:p w:rsidR="009525BF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4077">
              <w:rPr>
                <w:rFonts w:ascii="Times New Roman" w:eastAsia="Times New Roman" w:hAnsi="Times New Roman" w:cs="Times New Roman"/>
                <w:color w:val="000000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9525BF" w:rsidRPr="003274B3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Програми </w:t>
            </w:r>
          </w:p>
        </w:tc>
      </w:tr>
    </w:tbl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56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та заходи Програми 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підтримки кому</w:t>
      </w:r>
      <w:r w:rsidR="00561B9D"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нального підприємства „Аеропорт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Черкаси Черкаської обласної ради</w:t>
      </w: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2025 – 2027 роки</w:t>
      </w:r>
      <w:r w:rsid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tbl>
      <w:tblPr>
        <w:tblW w:w="14616" w:type="dxa"/>
        <w:tblInd w:w="100" w:type="dxa"/>
        <w:tblLayout w:type="fixed"/>
        <w:tblLook w:val="0400" w:firstRow="0" w:lastRow="0" w:firstColumn="0" w:lastColumn="0" w:noHBand="0" w:noVBand="1"/>
      </w:tblPr>
      <w:tblGrid>
        <w:gridCol w:w="724"/>
        <w:gridCol w:w="1701"/>
        <w:gridCol w:w="2268"/>
        <w:gridCol w:w="992"/>
        <w:gridCol w:w="1418"/>
        <w:gridCol w:w="1339"/>
        <w:gridCol w:w="220"/>
        <w:gridCol w:w="1134"/>
        <w:gridCol w:w="425"/>
        <w:gridCol w:w="851"/>
        <w:gridCol w:w="709"/>
        <w:gridCol w:w="1134"/>
        <w:gridCol w:w="283"/>
        <w:gridCol w:w="1418"/>
      </w:tblGrid>
      <w:tr w:rsidR="00AB20A0" w:rsidRPr="00561B9D" w:rsidTr="00AB20A0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8D78DA" w:rsidRDefault="009525BF" w:rsidP="008D78DA">
            <w:pPr>
              <w:spacing w:after="0" w:line="240" w:lineRule="auto"/>
              <w:ind w:left="-100" w:right="-115" w:hanging="100"/>
              <w:jc w:val="center"/>
              <w:rPr>
                <w:rFonts w:ascii="Times New Roman" w:eastAsia="Times New Roman" w:hAnsi="Times New Roman" w:cs="Times New Roman"/>
              </w:rPr>
            </w:pP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="002B6173"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Термін вико</w:t>
            </w:r>
            <w:r w:rsidR="008D7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нання заходу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Обсяги фінансування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(тис грн.)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9525BF" w:rsidRPr="00561B9D" w:rsidTr="00AB20A0">
        <w:trPr>
          <w:trHeight w:val="304"/>
        </w:trPr>
        <w:tc>
          <w:tcPr>
            <w:tcW w:w="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25BF" w:rsidRPr="00561B9D" w:rsidTr="00AB20A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525BF" w:rsidRPr="00561B9D" w:rsidTr="00AB20A0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Запобігання банкрутству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935F24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праці працівників комунального підприємства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(у т.ч. погашення кредиторської заборгованості</w:t>
            </w:r>
            <w:r w:rsidR="00CD3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лютий 2025 року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3 900,0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4 300,0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Збереження кадрового потенціалу комунального підприємства</w:t>
            </w:r>
          </w:p>
        </w:tc>
      </w:tr>
      <w:tr w:rsidR="009525BF" w:rsidRPr="00561B9D" w:rsidTr="00AB20A0">
        <w:trPr>
          <w:trHeight w:val="110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935F24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Нарахування на </w:t>
            </w:r>
            <w:r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заробітну плату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(у т.ч. погашення кредиторської заборгованості</w:t>
            </w:r>
            <w:r w:rsidR="00CD3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лютий 2025 року</w:t>
            </w:r>
            <w:r w:rsidR="0067656E" w:rsidRPr="0093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3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AB7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858,0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едопущення виникнення податкового боргу</w:t>
            </w:r>
          </w:p>
        </w:tc>
      </w:tr>
      <w:tr w:rsidR="009525BF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Оплата комунальних послуг та енергоносіїв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  <w:t xml:space="preserve">(у т.ч.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погашення кредиторської заборгованості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 придбання паливно-мастильних матеріалів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DE3E3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Недопущення виникнення кредиторської заборгованості та забезпечення ПММ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0" w:rsidRPr="00561B9D" w:rsidTr="00AB20A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B20A0" w:rsidRPr="00561B9D" w:rsidTr="00F31C22">
        <w:trPr>
          <w:trHeight w:val="35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заборгованості минулих періодів по сплаті податків, зборів та інших платежів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бюджетів різних рівнів, а також сплата штрафних санкцій за такими платежами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(штраф, пеня)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ться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ться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тимуться після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ться окремо, 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тимуться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561B9D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Власні кошти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заборгова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ності</w:t>
            </w:r>
          </w:p>
        </w:tc>
      </w:tr>
      <w:tr w:rsidR="00AB20A0" w:rsidRPr="00561B9D" w:rsidTr="008D78DA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сталого функціонування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Ліквідація наслідків спричинен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збройною агресією та терористичних дій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213F50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Власні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комуналь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561B9D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Ліквідація наслідків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створення умов для стабільної роботи комуналь</w:t>
            </w:r>
          </w:p>
          <w:p w:rsidR="00AB20A0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AB20A0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927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ремонту </w:t>
            </w:r>
            <w:r w:rsidR="00213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F7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обслуговування систем 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водозабезпечення, каналізаційних мереж, електромереж, наземних споруд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  <w:p w:rsidR="009525BF" w:rsidRPr="00561B9D" w:rsidRDefault="009525BF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</w:p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</w:t>
            </w:r>
            <w:r w:rsidR="001F7A8B">
              <w:rPr>
                <w:rFonts w:ascii="Times New Roman" w:eastAsia="Times New Roman" w:hAnsi="Times New Roman" w:cs="Times New Roman"/>
                <w:sz w:val="24"/>
                <w:szCs w:val="24"/>
              </w:rPr>
              <w:t>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комунал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робочого стану</w:t>
            </w:r>
          </w:p>
          <w:p w:rsidR="009525BF" w:rsidRPr="00561B9D" w:rsidRDefault="00213F5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омуналь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</w:tr>
      <w:tr w:rsidR="00AB20A0" w:rsidRPr="00561B9D" w:rsidTr="009862DE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B20A0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E9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підприємства </w:t>
            </w:r>
            <w:r w:rsidR="00E973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спецавтотехніки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173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11 597,2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14 786,0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15 490,0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A86E39" w:rsidRDefault="00A86E39" w:rsidP="00561B9D">
      <w:pPr>
        <w:spacing w:after="0" w:line="240" w:lineRule="auto"/>
        <w:ind w:firstLine="181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B44F5C" w:rsidRPr="00E9738D" w:rsidRDefault="00685744" w:rsidP="00561B9D">
      <w:pPr>
        <w:spacing w:after="0" w:line="240" w:lineRule="auto"/>
        <w:rPr>
          <w:sz w:val="28"/>
          <w:szCs w:val="28"/>
        </w:rPr>
      </w:pPr>
    </w:p>
    <w:sectPr w:rsidR="00B44F5C" w:rsidRPr="00E9738D" w:rsidSect="00CD3927">
      <w:headerReference w:type="default" r:id="rId6"/>
      <w:pgSz w:w="16838" w:h="11906" w:orient="landscape"/>
      <w:pgMar w:top="1276" w:right="1134" w:bottom="567" w:left="1134" w:header="425" w:footer="709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744" w:rsidRDefault="00685744" w:rsidP="009525BF">
      <w:pPr>
        <w:spacing w:after="0" w:line="240" w:lineRule="auto"/>
      </w:pPr>
      <w:r>
        <w:separator/>
      </w:r>
    </w:p>
  </w:endnote>
  <w:endnote w:type="continuationSeparator" w:id="0">
    <w:p w:rsidR="00685744" w:rsidRDefault="00685744" w:rsidP="0095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744" w:rsidRDefault="00685744" w:rsidP="009525BF">
      <w:pPr>
        <w:spacing w:after="0" w:line="240" w:lineRule="auto"/>
      </w:pPr>
      <w:r>
        <w:separator/>
      </w:r>
    </w:p>
  </w:footnote>
  <w:footnote w:type="continuationSeparator" w:id="0">
    <w:p w:rsidR="00685744" w:rsidRDefault="00685744" w:rsidP="00952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943669"/>
      <w:docPartObj>
        <w:docPartGallery w:val="Page Numbers (Top of Page)"/>
        <w:docPartUnique/>
      </w:docPartObj>
    </w:sdtPr>
    <w:sdtEndPr/>
    <w:sdtContent>
      <w:p w:rsidR="00506722" w:rsidRDefault="00D1354E">
        <w:pPr>
          <w:pStyle w:val="a4"/>
          <w:jc w:val="center"/>
        </w:pPr>
        <w:r>
          <w:fldChar w:fldCharType="begin"/>
        </w:r>
        <w:r w:rsidR="00FD18CB">
          <w:instrText>PAGE   \* MERGEFORMAT</w:instrText>
        </w:r>
        <w:r>
          <w:fldChar w:fldCharType="separate"/>
        </w:r>
        <w:r w:rsidR="00A86E39">
          <w:rPr>
            <w:noProof/>
          </w:rPr>
          <w:t>7</w:t>
        </w:r>
        <w:r>
          <w:fldChar w:fldCharType="end"/>
        </w:r>
      </w:p>
    </w:sdtContent>
  </w:sdt>
  <w:p w:rsidR="00910FBD" w:rsidRPr="00506722" w:rsidRDefault="00685744" w:rsidP="00506722">
    <w:pPr>
      <w:pStyle w:val="a4"/>
      <w:jc w:val="center"/>
    </w:pPr>
  </w:p>
  <w:p w:rsidR="0008429C" w:rsidRDefault="000842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5BF"/>
    <w:rsid w:val="00010CAA"/>
    <w:rsid w:val="000435E3"/>
    <w:rsid w:val="000712D7"/>
    <w:rsid w:val="0008429C"/>
    <w:rsid w:val="00096DF0"/>
    <w:rsid w:val="00112601"/>
    <w:rsid w:val="00123F09"/>
    <w:rsid w:val="0012754A"/>
    <w:rsid w:val="001F7A8B"/>
    <w:rsid w:val="00213F50"/>
    <w:rsid w:val="002B6173"/>
    <w:rsid w:val="002D51EB"/>
    <w:rsid w:val="00417DC9"/>
    <w:rsid w:val="00561B9D"/>
    <w:rsid w:val="0067656E"/>
    <w:rsid w:val="00685744"/>
    <w:rsid w:val="00744AC8"/>
    <w:rsid w:val="007F110F"/>
    <w:rsid w:val="0082253C"/>
    <w:rsid w:val="008B598E"/>
    <w:rsid w:val="008D78DA"/>
    <w:rsid w:val="00935F24"/>
    <w:rsid w:val="009525BF"/>
    <w:rsid w:val="009A2885"/>
    <w:rsid w:val="00A05381"/>
    <w:rsid w:val="00A14B9F"/>
    <w:rsid w:val="00A86E39"/>
    <w:rsid w:val="00A94B02"/>
    <w:rsid w:val="00AB20A0"/>
    <w:rsid w:val="00AB7051"/>
    <w:rsid w:val="00AE55BE"/>
    <w:rsid w:val="00BF43E5"/>
    <w:rsid w:val="00CD3927"/>
    <w:rsid w:val="00D1354E"/>
    <w:rsid w:val="00D15D03"/>
    <w:rsid w:val="00DE3E3F"/>
    <w:rsid w:val="00E9738D"/>
    <w:rsid w:val="00EF25A9"/>
    <w:rsid w:val="00F31C22"/>
    <w:rsid w:val="00F67D23"/>
    <w:rsid w:val="00F80842"/>
    <w:rsid w:val="00FB69EE"/>
    <w:rsid w:val="00FD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1E1F46-16B4-4279-BFBB-E52B4DFA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BF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5BF"/>
    <w:pPr>
      <w:spacing w:after="0" w:line="240" w:lineRule="auto"/>
    </w:pPr>
    <w:rPr>
      <w:rFonts w:ascii="Calibri" w:eastAsia="Calibri" w:hAnsi="Calibri" w:cs="Calibri"/>
      <w:sz w:val="22"/>
      <w:szCs w:val="22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525BF"/>
    <w:rPr>
      <w:rFonts w:ascii="Calibri" w:eastAsia="Calibri" w:hAnsi="Calibri" w:cs="Calibri"/>
      <w:sz w:val="22"/>
      <w:szCs w:val="22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525BF"/>
    <w:rPr>
      <w:rFonts w:ascii="Calibri" w:eastAsia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18</cp:revision>
  <cp:lastPrinted>2025-03-28T11:12:00Z</cp:lastPrinted>
  <dcterms:created xsi:type="dcterms:W3CDTF">2024-12-13T09:20:00Z</dcterms:created>
  <dcterms:modified xsi:type="dcterms:W3CDTF">2025-04-08T13:02:00Z</dcterms:modified>
</cp:coreProperties>
</file>