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836E4" w:rsidRDefault="00402E02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A836E4">
        <w:rPr>
          <w:b/>
          <w:sz w:val="28"/>
          <w:szCs w:val="28"/>
        </w:rPr>
        <w:t>до про</w:t>
      </w:r>
      <w:r w:rsidR="00E8345A" w:rsidRPr="00A836E4">
        <w:rPr>
          <w:b/>
          <w:sz w:val="28"/>
          <w:szCs w:val="28"/>
          <w:lang w:val="uk-UA"/>
        </w:rPr>
        <w:t>є</w:t>
      </w:r>
      <w:proofErr w:type="spellStart"/>
      <w:r w:rsidRPr="00A836E4">
        <w:rPr>
          <w:b/>
          <w:sz w:val="28"/>
          <w:szCs w:val="28"/>
        </w:rPr>
        <w:t>кту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рішення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Черкаської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обласної</w:t>
      </w:r>
      <w:proofErr w:type="spellEnd"/>
      <w:r w:rsidRPr="00A836E4">
        <w:rPr>
          <w:b/>
          <w:sz w:val="28"/>
          <w:szCs w:val="28"/>
        </w:rPr>
        <w:t xml:space="preserve"> ради</w:t>
      </w:r>
    </w:p>
    <w:p w:rsidR="00405A69" w:rsidRPr="00405A69" w:rsidRDefault="002B0935" w:rsidP="00405A69">
      <w:pPr>
        <w:jc w:val="center"/>
        <w:rPr>
          <w:b/>
          <w:bCs/>
          <w:sz w:val="28"/>
          <w:szCs w:val="28"/>
        </w:rPr>
      </w:pPr>
      <w:r w:rsidRPr="002B0935">
        <w:rPr>
          <w:b/>
          <w:bCs/>
          <w:sz w:val="28"/>
          <w:szCs w:val="28"/>
          <w:lang w:val="uk-UA"/>
        </w:rPr>
        <w:t>«</w:t>
      </w:r>
      <w:r w:rsidR="00405A69" w:rsidRPr="00405A69">
        <w:rPr>
          <w:b/>
          <w:bCs/>
          <w:sz w:val="28"/>
          <w:szCs w:val="28"/>
        </w:rPr>
        <w:t xml:space="preserve">Про </w:t>
      </w:r>
      <w:proofErr w:type="spellStart"/>
      <w:r w:rsidR="00405A69" w:rsidRPr="00405A69">
        <w:rPr>
          <w:b/>
          <w:bCs/>
          <w:sz w:val="28"/>
          <w:szCs w:val="28"/>
        </w:rPr>
        <w:t>призначення</w:t>
      </w:r>
      <w:proofErr w:type="spellEnd"/>
      <w:r w:rsidR="00405A69" w:rsidRPr="00405A69">
        <w:rPr>
          <w:b/>
          <w:bCs/>
          <w:sz w:val="28"/>
          <w:szCs w:val="28"/>
        </w:rPr>
        <w:t xml:space="preserve"> </w:t>
      </w:r>
      <w:proofErr w:type="spellStart"/>
      <w:r w:rsidR="00405A69" w:rsidRPr="00405A69">
        <w:rPr>
          <w:b/>
          <w:bCs/>
          <w:sz w:val="28"/>
          <w:szCs w:val="28"/>
        </w:rPr>
        <w:t>Леоніда</w:t>
      </w:r>
      <w:proofErr w:type="spellEnd"/>
      <w:r w:rsidR="00405A69" w:rsidRPr="00405A69">
        <w:rPr>
          <w:b/>
          <w:bCs/>
          <w:sz w:val="28"/>
          <w:szCs w:val="28"/>
        </w:rPr>
        <w:t xml:space="preserve"> </w:t>
      </w:r>
      <w:proofErr w:type="spellStart"/>
      <w:r w:rsidR="00405A69" w:rsidRPr="00405A69">
        <w:rPr>
          <w:b/>
          <w:bCs/>
          <w:sz w:val="28"/>
          <w:szCs w:val="28"/>
        </w:rPr>
        <w:t>Грицика</w:t>
      </w:r>
      <w:proofErr w:type="spellEnd"/>
      <w:r w:rsidR="00405A69">
        <w:rPr>
          <w:b/>
          <w:bCs/>
          <w:sz w:val="28"/>
          <w:szCs w:val="28"/>
          <w:lang w:val="uk-UA"/>
        </w:rPr>
        <w:t xml:space="preserve"> </w:t>
      </w:r>
      <w:r w:rsidR="00405A69" w:rsidRPr="00405A69">
        <w:rPr>
          <w:b/>
          <w:bCs/>
          <w:sz w:val="28"/>
          <w:szCs w:val="28"/>
        </w:rPr>
        <w:t>на посаду директора</w:t>
      </w:r>
      <w:r w:rsidR="00405A69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405A69" w:rsidRPr="00405A69">
        <w:rPr>
          <w:b/>
          <w:bCs/>
          <w:sz w:val="28"/>
          <w:szCs w:val="28"/>
        </w:rPr>
        <w:t>Звенигородського</w:t>
      </w:r>
      <w:proofErr w:type="spellEnd"/>
      <w:r w:rsidR="00405A69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405A69" w:rsidRPr="00405A69">
        <w:rPr>
          <w:b/>
          <w:bCs/>
          <w:sz w:val="28"/>
          <w:szCs w:val="28"/>
        </w:rPr>
        <w:t>будинку-інтернату</w:t>
      </w:r>
      <w:proofErr w:type="spellEnd"/>
      <w:r w:rsidR="00405A69" w:rsidRPr="00405A69">
        <w:rPr>
          <w:b/>
          <w:bCs/>
          <w:sz w:val="28"/>
          <w:szCs w:val="28"/>
        </w:rPr>
        <w:t xml:space="preserve"> для </w:t>
      </w:r>
      <w:proofErr w:type="spellStart"/>
      <w:r w:rsidR="00405A69" w:rsidRPr="00405A69">
        <w:rPr>
          <w:b/>
          <w:bCs/>
          <w:sz w:val="28"/>
          <w:szCs w:val="28"/>
        </w:rPr>
        <w:t>громадян</w:t>
      </w:r>
      <w:proofErr w:type="spellEnd"/>
      <w:r w:rsidR="00405A69" w:rsidRPr="00405A69">
        <w:rPr>
          <w:b/>
          <w:bCs/>
          <w:sz w:val="28"/>
          <w:szCs w:val="28"/>
        </w:rPr>
        <w:t xml:space="preserve"> </w:t>
      </w:r>
      <w:proofErr w:type="spellStart"/>
      <w:r w:rsidR="00405A69" w:rsidRPr="00405A69">
        <w:rPr>
          <w:b/>
          <w:bCs/>
          <w:sz w:val="28"/>
          <w:szCs w:val="28"/>
        </w:rPr>
        <w:t>похилого</w:t>
      </w:r>
      <w:proofErr w:type="spellEnd"/>
    </w:p>
    <w:p w:rsidR="002B0935" w:rsidRPr="002B0935" w:rsidRDefault="00405A69" w:rsidP="00405A69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405A69">
        <w:rPr>
          <w:b/>
          <w:bCs/>
          <w:sz w:val="28"/>
          <w:szCs w:val="28"/>
        </w:rPr>
        <w:t>віку</w:t>
      </w:r>
      <w:proofErr w:type="spellEnd"/>
      <w:r w:rsidRPr="00405A69">
        <w:rPr>
          <w:b/>
          <w:bCs/>
          <w:sz w:val="28"/>
          <w:szCs w:val="28"/>
        </w:rPr>
        <w:t xml:space="preserve"> та </w:t>
      </w:r>
      <w:proofErr w:type="spellStart"/>
      <w:r w:rsidRPr="00405A69">
        <w:rPr>
          <w:b/>
          <w:bCs/>
          <w:sz w:val="28"/>
          <w:szCs w:val="28"/>
        </w:rPr>
        <w:t>осіб</w:t>
      </w:r>
      <w:proofErr w:type="spellEnd"/>
      <w:r w:rsidRPr="00405A69">
        <w:rPr>
          <w:b/>
          <w:bCs/>
          <w:sz w:val="28"/>
          <w:szCs w:val="28"/>
        </w:rPr>
        <w:t xml:space="preserve"> з </w:t>
      </w:r>
      <w:proofErr w:type="spellStart"/>
      <w:r w:rsidRPr="00405A69">
        <w:rPr>
          <w:b/>
          <w:bCs/>
          <w:sz w:val="28"/>
          <w:szCs w:val="28"/>
        </w:rPr>
        <w:t>інвалідністю</w:t>
      </w:r>
      <w:proofErr w:type="spellEnd"/>
      <w:r w:rsidR="002B0935" w:rsidRPr="002B0935">
        <w:rPr>
          <w:b/>
          <w:bCs/>
          <w:sz w:val="28"/>
          <w:szCs w:val="28"/>
          <w:lang w:val="uk-UA"/>
        </w:rPr>
        <w:t>»</w:t>
      </w:r>
    </w:p>
    <w:p w:rsidR="002B0935" w:rsidRDefault="002B0935" w:rsidP="002B0935">
      <w:pPr>
        <w:jc w:val="both"/>
        <w:rPr>
          <w:sz w:val="28"/>
          <w:szCs w:val="28"/>
          <w:lang w:val="uk-UA"/>
        </w:rPr>
      </w:pPr>
    </w:p>
    <w:p w:rsidR="00402E02" w:rsidRDefault="00402E02" w:rsidP="00D600D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2644B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2644BC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</w:t>
      </w:r>
      <w:r w:rsidR="0081157A">
        <w:rPr>
          <w:sz w:val="28"/>
          <w:szCs w:val="28"/>
          <w:lang w:val="uk-UA"/>
        </w:rPr>
        <w:t xml:space="preserve"> рішення</w:t>
      </w:r>
      <w:r w:rsidR="00D81867" w:rsidRPr="00D81867">
        <w:rPr>
          <w:sz w:val="28"/>
          <w:szCs w:val="28"/>
          <w:lang w:val="uk-UA"/>
        </w:rPr>
        <w:t xml:space="preserve"> обласної ради </w:t>
      </w:r>
      <w:r w:rsidR="0081157A">
        <w:rPr>
          <w:sz w:val="28"/>
          <w:szCs w:val="28"/>
          <w:lang w:val="uk-UA"/>
        </w:rPr>
        <w:br/>
      </w:r>
      <w:r w:rsidR="00D81867" w:rsidRPr="00D81867">
        <w:rPr>
          <w:sz w:val="28"/>
          <w:szCs w:val="28"/>
          <w:lang w:val="uk-UA"/>
        </w:rPr>
        <w:t>від 19.02.2021 №</w:t>
      </w:r>
      <w:r w:rsidR="00A836E4">
        <w:rPr>
          <w:sz w:val="28"/>
          <w:szCs w:val="28"/>
          <w:lang w:val="uk-UA"/>
        </w:rPr>
        <w:t> </w:t>
      </w:r>
      <w:r w:rsidR="00D81867" w:rsidRPr="00D81867">
        <w:rPr>
          <w:sz w:val="28"/>
          <w:szCs w:val="28"/>
          <w:lang w:val="uk-UA"/>
        </w:rPr>
        <w:t>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>
        <w:rPr>
          <w:sz w:val="28"/>
          <w:szCs w:val="28"/>
          <w:lang w:val="uk-UA"/>
        </w:rPr>
        <w:t xml:space="preserve"> (</w:t>
      </w:r>
      <w:r w:rsidR="003D77B5">
        <w:rPr>
          <w:sz w:val="28"/>
          <w:szCs w:val="28"/>
          <w:lang w:val="uk-UA"/>
        </w:rPr>
        <w:t>із</w:t>
      </w:r>
      <w:r w:rsidR="0081157A">
        <w:rPr>
          <w:sz w:val="28"/>
          <w:szCs w:val="28"/>
          <w:lang w:val="uk-UA"/>
        </w:rPr>
        <w:t xml:space="preserve"> змінами)</w:t>
      </w:r>
      <w:r>
        <w:rPr>
          <w:sz w:val="28"/>
          <w:szCs w:val="28"/>
          <w:lang w:val="uk-UA"/>
        </w:rPr>
        <w:t>, враховуючи</w:t>
      </w:r>
      <w:r w:rsidR="0081157A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>
        <w:rPr>
          <w:sz w:val="28"/>
          <w:szCs w:val="28"/>
          <w:lang w:val="uk-UA"/>
        </w:rPr>
        <w:t xml:space="preserve"> </w:t>
      </w:r>
      <w:r w:rsidR="003D77B5" w:rsidRPr="007063DF">
        <w:rPr>
          <w:sz w:val="28"/>
          <w:szCs w:val="28"/>
          <w:lang w:val="uk-UA"/>
        </w:rPr>
        <w:t>від</w:t>
      </w:r>
      <w:r w:rsidR="003D77B5">
        <w:rPr>
          <w:sz w:val="28"/>
          <w:szCs w:val="28"/>
          <w:lang w:val="uk-UA"/>
        </w:rPr>
        <w:t xml:space="preserve"> 1</w:t>
      </w:r>
      <w:r w:rsidR="00532093">
        <w:rPr>
          <w:sz w:val="28"/>
          <w:szCs w:val="28"/>
          <w:lang w:val="uk-UA"/>
        </w:rPr>
        <w:t>3</w:t>
      </w:r>
      <w:r w:rsidR="003D77B5">
        <w:rPr>
          <w:sz w:val="28"/>
          <w:szCs w:val="28"/>
          <w:lang w:val="uk-UA"/>
        </w:rPr>
        <w:t xml:space="preserve">.03.2025 </w:t>
      </w:r>
      <w:r w:rsidR="003D77B5" w:rsidRPr="007063DF">
        <w:rPr>
          <w:sz w:val="28"/>
          <w:szCs w:val="28"/>
          <w:lang w:val="uk-UA"/>
        </w:rPr>
        <w:t>№</w:t>
      </w:r>
      <w:r w:rsidR="003D77B5">
        <w:rPr>
          <w:sz w:val="28"/>
          <w:szCs w:val="28"/>
          <w:lang w:val="uk-UA"/>
        </w:rPr>
        <w:t> </w:t>
      </w:r>
      <w:r w:rsidR="00532093">
        <w:rPr>
          <w:sz w:val="28"/>
          <w:szCs w:val="28"/>
          <w:lang w:val="uk-UA"/>
        </w:rPr>
        <w:t>7</w:t>
      </w:r>
      <w:r w:rsidR="00405A69">
        <w:rPr>
          <w:sz w:val="28"/>
          <w:szCs w:val="28"/>
          <w:lang w:val="uk-UA"/>
        </w:rPr>
        <w:t>7</w:t>
      </w:r>
      <w:r w:rsidR="003D77B5" w:rsidRPr="007063DF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r w:rsidR="00405A69" w:rsidRPr="00165C21">
        <w:rPr>
          <w:sz w:val="28"/>
          <w:szCs w:val="28"/>
          <w:lang w:val="uk-UA"/>
        </w:rPr>
        <w:t>Звенигородського</w:t>
      </w:r>
      <w:r w:rsidR="00405A69">
        <w:rPr>
          <w:sz w:val="28"/>
          <w:szCs w:val="28"/>
          <w:lang w:val="uk-UA"/>
        </w:rPr>
        <w:t xml:space="preserve"> </w:t>
      </w:r>
      <w:r w:rsidR="00405A69" w:rsidRPr="00165C21">
        <w:rPr>
          <w:sz w:val="28"/>
          <w:szCs w:val="28"/>
          <w:lang w:val="uk-UA"/>
        </w:rPr>
        <w:t>будинку-інтернату для громадян похилого</w:t>
      </w:r>
      <w:r w:rsidR="00405A69">
        <w:rPr>
          <w:sz w:val="28"/>
          <w:szCs w:val="28"/>
          <w:lang w:val="uk-UA"/>
        </w:rPr>
        <w:t xml:space="preserve"> </w:t>
      </w:r>
      <w:r w:rsidR="00405A69" w:rsidRPr="00165C21">
        <w:rPr>
          <w:sz w:val="28"/>
          <w:szCs w:val="28"/>
          <w:lang w:val="uk-UA"/>
        </w:rPr>
        <w:t>віку та осіб з інвалідністю</w:t>
      </w:r>
      <w:r w:rsidR="003D77B5">
        <w:rPr>
          <w:sz w:val="28"/>
          <w:szCs w:val="28"/>
          <w:lang w:val="uk-UA"/>
        </w:rPr>
        <w:t>»</w:t>
      </w:r>
      <w:r w:rsidR="003D77B5" w:rsidRPr="007063DF">
        <w:rPr>
          <w:sz w:val="28"/>
          <w:szCs w:val="28"/>
          <w:lang w:val="uk-UA"/>
        </w:rPr>
        <w:t>,</w:t>
      </w:r>
      <w:r w:rsidR="00D600D2">
        <w:rPr>
          <w:sz w:val="28"/>
          <w:szCs w:val="28"/>
          <w:lang w:val="uk-UA"/>
        </w:rPr>
        <w:t xml:space="preserve"> </w:t>
      </w:r>
      <w:r w:rsidR="003D77B5" w:rsidRPr="007063DF">
        <w:rPr>
          <w:sz w:val="28"/>
          <w:szCs w:val="28"/>
          <w:lang w:val="uk-UA"/>
        </w:rPr>
        <w:t xml:space="preserve">від </w:t>
      </w:r>
      <w:r w:rsidR="003D77B5">
        <w:rPr>
          <w:sz w:val="28"/>
          <w:szCs w:val="28"/>
          <w:lang w:val="uk-UA"/>
        </w:rPr>
        <w:t>0</w:t>
      </w:r>
      <w:r w:rsidR="00405A69">
        <w:rPr>
          <w:sz w:val="28"/>
          <w:szCs w:val="28"/>
          <w:lang w:val="uk-UA"/>
        </w:rPr>
        <w:t>2</w:t>
      </w:r>
      <w:r w:rsidR="003D77B5">
        <w:rPr>
          <w:sz w:val="28"/>
          <w:szCs w:val="28"/>
          <w:lang w:val="uk-UA"/>
        </w:rPr>
        <w:t>.04.2025</w:t>
      </w:r>
      <w:r w:rsidR="003D77B5" w:rsidRPr="00F744EB">
        <w:rPr>
          <w:sz w:val="28"/>
          <w:szCs w:val="28"/>
          <w:lang w:val="uk-UA"/>
        </w:rPr>
        <w:t xml:space="preserve"> </w:t>
      </w:r>
      <w:r w:rsidR="003D77B5" w:rsidRPr="001A4A70">
        <w:rPr>
          <w:sz w:val="28"/>
          <w:szCs w:val="28"/>
          <w:lang w:val="uk-UA"/>
        </w:rPr>
        <w:t>№</w:t>
      </w:r>
      <w:r w:rsidR="00D600D2">
        <w:rPr>
          <w:sz w:val="28"/>
          <w:szCs w:val="28"/>
          <w:lang w:val="uk-UA"/>
        </w:rPr>
        <w:t> 12</w:t>
      </w:r>
      <w:r w:rsidR="00405A69">
        <w:rPr>
          <w:sz w:val="28"/>
          <w:szCs w:val="28"/>
          <w:lang w:val="uk-UA"/>
        </w:rPr>
        <w:t>8</w:t>
      </w:r>
      <w:r w:rsidR="003D77B5" w:rsidRPr="001A4A70">
        <w:rPr>
          <w:sz w:val="28"/>
          <w:szCs w:val="28"/>
          <w:lang w:val="uk-UA"/>
        </w:rPr>
        <w:t>-р</w:t>
      </w:r>
      <w:r w:rsidR="003D77B5" w:rsidRPr="00081C8F">
        <w:rPr>
          <w:sz w:val="28"/>
          <w:szCs w:val="28"/>
          <w:lang w:val="uk-UA"/>
        </w:rPr>
        <w:t xml:space="preserve"> «Про утворення конкурсної комісії з проведення конкурсного відбору</w:t>
      </w:r>
      <w:r w:rsidR="003D77B5">
        <w:rPr>
          <w:sz w:val="28"/>
          <w:szCs w:val="28"/>
          <w:lang w:val="uk-UA"/>
        </w:rPr>
        <w:t xml:space="preserve"> претендентів</w:t>
      </w:r>
      <w:r w:rsidR="003D77B5" w:rsidRPr="00081C8F">
        <w:rPr>
          <w:sz w:val="28"/>
          <w:szCs w:val="28"/>
          <w:lang w:val="uk-UA"/>
        </w:rPr>
        <w:t xml:space="preserve"> на зайняття посади директора </w:t>
      </w:r>
      <w:r w:rsidR="00405A69" w:rsidRPr="00165C21">
        <w:rPr>
          <w:sz w:val="28"/>
          <w:szCs w:val="28"/>
          <w:lang w:val="uk-UA"/>
        </w:rPr>
        <w:t>Звенигородського</w:t>
      </w:r>
      <w:r w:rsidR="00405A69">
        <w:rPr>
          <w:sz w:val="28"/>
          <w:szCs w:val="28"/>
          <w:lang w:val="uk-UA"/>
        </w:rPr>
        <w:t xml:space="preserve"> </w:t>
      </w:r>
      <w:r w:rsidR="00405A69" w:rsidRPr="00165C21">
        <w:rPr>
          <w:sz w:val="28"/>
          <w:szCs w:val="28"/>
          <w:lang w:val="uk-UA"/>
        </w:rPr>
        <w:t>будинку-інтернату для громадян похилого</w:t>
      </w:r>
      <w:r w:rsidR="00405A69">
        <w:rPr>
          <w:sz w:val="28"/>
          <w:szCs w:val="28"/>
          <w:lang w:val="uk-UA"/>
        </w:rPr>
        <w:t xml:space="preserve"> </w:t>
      </w:r>
      <w:r w:rsidR="00405A69" w:rsidRPr="00165C21">
        <w:rPr>
          <w:sz w:val="28"/>
          <w:szCs w:val="28"/>
          <w:lang w:val="uk-UA"/>
        </w:rPr>
        <w:t>віку та осіб з інвалідністю</w:t>
      </w:r>
      <w:r w:rsidR="003D77B5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проведено конкурсний відбір.</w:t>
      </w:r>
    </w:p>
    <w:p w:rsidR="00402E02" w:rsidRDefault="00402E02" w:rsidP="003004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405A69" w:rsidRPr="00405A69">
        <w:rPr>
          <w:sz w:val="28"/>
          <w:szCs w:val="28"/>
          <w:lang w:val="uk-UA"/>
        </w:rPr>
        <w:t>Звенигородського будинку-інтернату для громадян похилого віку та осіб з інвалідністю</w:t>
      </w:r>
      <w:r w:rsidR="00405A69" w:rsidRPr="00405A6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 w:rsidR="00E8345A">
        <w:rPr>
          <w:sz w:val="28"/>
          <w:szCs w:val="28"/>
          <w:lang w:val="uk-UA"/>
        </w:rPr>
        <w:t xml:space="preserve"> </w:t>
      </w:r>
      <w:r w:rsidR="00A836E4">
        <w:rPr>
          <w:sz w:val="28"/>
          <w:szCs w:val="28"/>
          <w:lang w:val="uk-UA"/>
        </w:rPr>
        <w:t>0</w:t>
      </w:r>
      <w:r w:rsidR="00405A69">
        <w:rPr>
          <w:sz w:val="28"/>
          <w:szCs w:val="28"/>
          <w:lang w:val="uk-UA"/>
        </w:rPr>
        <w:t>1</w:t>
      </w:r>
      <w:r w:rsidR="00A836E4">
        <w:rPr>
          <w:sz w:val="28"/>
          <w:szCs w:val="28"/>
          <w:lang w:val="uk-UA"/>
        </w:rPr>
        <w:t>.05.2025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 xml:space="preserve">визначено </w:t>
      </w:r>
      <w:bookmarkStart w:id="0" w:name="_Hlk198889328"/>
      <w:r w:rsidR="00405A69">
        <w:rPr>
          <w:sz w:val="28"/>
          <w:szCs w:val="28"/>
          <w:lang w:val="uk-UA"/>
        </w:rPr>
        <w:t>Грицика Леоніда Володимировича</w:t>
      </w:r>
      <w:bookmarkEnd w:id="0"/>
      <w:r w:rsidR="003D77B5">
        <w:rPr>
          <w:sz w:val="28"/>
          <w:szCs w:val="28"/>
          <w:lang w:val="uk-UA"/>
        </w:rPr>
        <w:t>.</w:t>
      </w:r>
    </w:p>
    <w:p w:rsidR="00FB4FF5" w:rsidRDefault="00FB4FF5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405A69" w:rsidRDefault="00405A69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Pr="00405A69" w:rsidRDefault="00405A69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405A69">
        <w:rPr>
          <w:sz w:val="28"/>
          <w:szCs w:val="28"/>
          <w:lang w:val="uk-UA"/>
        </w:rPr>
        <w:t>ГРИЦИК ЛЕОНІД ВОЛОДИМИРОВИЧ</w:t>
      </w:r>
      <w:r w:rsidR="003004D6" w:rsidRPr="00DC7A6D">
        <w:rPr>
          <w:sz w:val="28"/>
          <w:szCs w:val="28"/>
          <w:lang w:val="uk-UA"/>
        </w:rPr>
        <w:t>, 19</w:t>
      </w:r>
      <w:r w:rsidR="00D600D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2</w:t>
      </w:r>
      <w:r w:rsidR="003004D6" w:rsidRPr="00DC7A6D">
        <w:rPr>
          <w:sz w:val="28"/>
          <w:szCs w:val="28"/>
          <w:lang w:val="uk-UA"/>
        </w:rPr>
        <w:t xml:space="preserve"> </w:t>
      </w:r>
      <w:proofErr w:type="spellStart"/>
      <w:r w:rsidR="003004D6" w:rsidRPr="00DC7A6D">
        <w:rPr>
          <w:sz w:val="28"/>
          <w:szCs w:val="28"/>
          <w:lang w:val="uk-UA"/>
        </w:rPr>
        <w:t>р</w:t>
      </w:r>
      <w:r w:rsidR="00D600D2">
        <w:rPr>
          <w:sz w:val="28"/>
          <w:szCs w:val="28"/>
          <w:lang w:val="uk-UA"/>
        </w:rPr>
        <w:t>.н</w:t>
      </w:r>
      <w:proofErr w:type="spellEnd"/>
      <w:r w:rsidR="00D600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депутат Звенигородської міської ради </w:t>
      </w:r>
      <w:r>
        <w:rPr>
          <w:sz w:val="28"/>
          <w:szCs w:val="28"/>
          <w:lang w:val="en-US"/>
        </w:rPr>
        <w:t>VIII</w:t>
      </w:r>
      <w:r w:rsidRPr="00405A6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скликання, внесений до Книги Пошани працівників соціальної сфери Черкащини. 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Pr="00DC7A6D">
        <w:rPr>
          <w:sz w:val="28"/>
          <w:szCs w:val="28"/>
          <w:lang w:val="uk-UA"/>
        </w:rPr>
        <w:t xml:space="preserve"> вища: </w:t>
      </w:r>
    </w:p>
    <w:p w:rsidR="003D77B5" w:rsidRPr="00DC7A6D" w:rsidRDefault="00405A69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Уманський національний університет садівництва</w:t>
      </w:r>
      <w:r w:rsidR="00D60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магістр з управління та адміністрування, 2022 р.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FD7B8E" w:rsidRPr="00EB592B" w:rsidTr="00372EB1">
        <w:tc>
          <w:tcPr>
            <w:tcW w:w="2376" w:type="dxa"/>
          </w:tcPr>
          <w:p w:rsidR="00FD7B8E" w:rsidRDefault="00405A69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08.1992 – 12.1996</w:t>
            </w:r>
          </w:p>
        </w:tc>
        <w:tc>
          <w:tcPr>
            <w:tcW w:w="400" w:type="dxa"/>
          </w:tcPr>
          <w:p w:rsidR="00FD7B8E" w:rsidRPr="00F51C2E" w:rsidRDefault="00DB0307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372EB1" w:rsidRDefault="00372EB1" w:rsidP="00372E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водій Звенигородського будинку-інтернату для інвалідів та престарілих;</w:t>
            </w:r>
          </w:p>
        </w:tc>
      </w:tr>
      <w:tr w:rsidR="00DB0307" w:rsidRPr="00EB592B" w:rsidTr="00372EB1">
        <w:tc>
          <w:tcPr>
            <w:tcW w:w="2376" w:type="dxa"/>
          </w:tcPr>
          <w:p w:rsidR="00DB0307" w:rsidRDefault="00405A69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12.1996 – 01.1999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8856AB" w:rsidRDefault="00372EB1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завідуючий господарством </w:t>
            </w:r>
            <w:r>
              <w:rPr>
                <w:sz w:val="28"/>
                <w:szCs w:val="28"/>
                <w:lang w:val="uk-UA"/>
              </w:rPr>
              <w:t>Звенигородського будинку-інтернату для інвалідів та престарілих;</w:t>
            </w:r>
          </w:p>
        </w:tc>
      </w:tr>
      <w:tr w:rsidR="00DB0307" w:rsidRPr="00EB592B" w:rsidTr="00372EB1">
        <w:tc>
          <w:tcPr>
            <w:tcW w:w="2376" w:type="dxa"/>
          </w:tcPr>
          <w:p w:rsidR="00DB0307" w:rsidRDefault="00405A69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01.1999 – 09.2018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8856AB" w:rsidRDefault="00372EB1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</w:t>
            </w:r>
            <w:r>
              <w:rPr>
                <w:sz w:val="28"/>
                <w:szCs w:val="28"/>
                <w:lang w:val="uk-UA"/>
              </w:rPr>
              <w:t>Звенигородського будинку-інтернату для інвалідів та престарілих;</w:t>
            </w:r>
          </w:p>
        </w:tc>
      </w:tr>
      <w:tr w:rsidR="00DB0307" w:rsidRPr="00EB592B" w:rsidTr="00372EB1">
        <w:tc>
          <w:tcPr>
            <w:tcW w:w="2376" w:type="dxa"/>
          </w:tcPr>
          <w:p w:rsidR="00DB0307" w:rsidRPr="00EB592B" w:rsidRDefault="00372EB1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09.2018 – 10.2019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8856AB" w:rsidRPr="00372EB1" w:rsidRDefault="00372EB1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виконуючий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372EB1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директора </w:t>
            </w:r>
            <w:r>
              <w:rPr>
                <w:sz w:val="28"/>
                <w:szCs w:val="28"/>
                <w:lang w:val="uk-UA"/>
              </w:rPr>
              <w:t>Звенигородського будинку-інтернату для інвалідів та престарілих;</w:t>
            </w:r>
          </w:p>
        </w:tc>
      </w:tr>
      <w:tr w:rsidR="00DB0307" w:rsidRPr="00EB592B" w:rsidTr="00372EB1">
        <w:tc>
          <w:tcPr>
            <w:tcW w:w="2376" w:type="dxa"/>
          </w:tcPr>
          <w:p w:rsidR="00DB0307" w:rsidRPr="00EB592B" w:rsidRDefault="00372EB1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10.2019 – 10.2022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Pr="00EB592B" w:rsidRDefault="00372EB1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Звенигородського будинку-інтернату для інвалідів та престарілих;</w:t>
            </w:r>
          </w:p>
        </w:tc>
      </w:tr>
      <w:tr w:rsidR="00372EB1" w:rsidRPr="00EB592B" w:rsidTr="00372EB1">
        <w:tc>
          <w:tcPr>
            <w:tcW w:w="2376" w:type="dxa"/>
          </w:tcPr>
          <w:p w:rsidR="00372EB1" w:rsidRDefault="00372EB1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10.2022 – до цього часу</w:t>
            </w:r>
          </w:p>
        </w:tc>
        <w:tc>
          <w:tcPr>
            <w:tcW w:w="400" w:type="dxa"/>
          </w:tcPr>
          <w:p w:rsidR="00372EB1" w:rsidRPr="00CF2F84" w:rsidRDefault="00372EB1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372EB1" w:rsidRPr="00372EB1" w:rsidRDefault="00372EB1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виконуючий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372EB1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директора </w:t>
            </w:r>
            <w:r w:rsidRPr="00405A69">
              <w:rPr>
                <w:sz w:val="28"/>
                <w:szCs w:val="28"/>
                <w:lang w:val="uk-UA"/>
              </w:rPr>
              <w:t>Звенигородського будинку-інтернату для громадян похилого віку та осіб з інвалідністю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348F3" w:rsidRDefault="00402E02" w:rsidP="0053209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55398C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</w:t>
      </w:r>
      <w:r w:rsidR="00532093">
        <w:rPr>
          <w:sz w:val="28"/>
          <w:szCs w:val="28"/>
          <w:lang w:val="uk-UA"/>
        </w:rPr>
        <w:t>«</w:t>
      </w:r>
      <w:r w:rsidR="00532093" w:rsidRPr="00532093">
        <w:rPr>
          <w:sz w:val="28"/>
          <w:szCs w:val="28"/>
          <w:lang w:val="uk-UA"/>
        </w:rPr>
        <w:t xml:space="preserve">Про призначення </w:t>
      </w:r>
      <w:r w:rsidR="00372EB1">
        <w:rPr>
          <w:sz w:val="28"/>
          <w:szCs w:val="28"/>
          <w:lang w:val="uk-UA"/>
        </w:rPr>
        <w:t>Леоніда Грицика</w:t>
      </w:r>
      <w:r w:rsidR="00532093">
        <w:rPr>
          <w:sz w:val="28"/>
          <w:szCs w:val="28"/>
          <w:lang w:val="uk-UA"/>
        </w:rPr>
        <w:t xml:space="preserve"> </w:t>
      </w:r>
      <w:r w:rsidR="00532093" w:rsidRPr="00532093">
        <w:rPr>
          <w:sz w:val="28"/>
          <w:szCs w:val="28"/>
          <w:lang w:val="uk-UA"/>
        </w:rPr>
        <w:t xml:space="preserve">на посаду директора </w:t>
      </w:r>
      <w:r w:rsidR="00372EB1" w:rsidRPr="00405A69">
        <w:rPr>
          <w:sz w:val="28"/>
          <w:szCs w:val="28"/>
          <w:lang w:val="uk-UA"/>
        </w:rPr>
        <w:t>Звенигородського будинку-інтернату для громадян похилого віку та осіб з інвалідністю</w:t>
      </w:r>
      <w:r w:rsidR="00532093">
        <w:rPr>
          <w:sz w:val="28"/>
          <w:szCs w:val="28"/>
          <w:lang w:val="uk-UA"/>
        </w:rPr>
        <w:t>»</w:t>
      </w:r>
      <w:r w:rsidR="00F557A0">
        <w:rPr>
          <w:sz w:val="28"/>
          <w:szCs w:val="28"/>
          <w:lang w:val="uk-UA"/>
        </w:rPr>
        <w:t>.</w:t>
      </w: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55398C" w:rsidRDefault="0055398C" w:rsidP="002644BC">
      <w:pPr>
        <w:ind w:firstLine="567"/>
        <w:jc w:val="both"/>
        <w:rPr>
          <w:sz w:val="28"/>
          <w:szCs w:val="28"/>
          <w:lang w:val="uk-UA"/>
        </w:rPr>
      </w:pPr>
    </w:p>
    <w:p w:rsidR="00372EB1" w:rsidRDefault="00372EB1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>виконавчого апарату обласної ради                                       Л</w:t>
      </w:r>
      <w:r w:rsidR="0055398C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5398C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B60CA" w:rsidRDefault="00BB60CA" w:rsidP="0055398C">
      <w:r>
        <w:separator/>
      </w:r>
    </w:p>
  </w:endnote>
  <w:endnote w:type="continuationSeparator" w:id="0">
    <w:p w:rsidR="00BB60CA" w:rsidRDefault="00BB60CA" w:rsidP="0055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B60CA" w:rsidRDefault="00BB60CA" w:rsidP="0055398C">
      <w:r>
        <w:separator/>
      </w:r>
    </w:p>
  </w:footnote>
  <w:footnote w:type="continuationSeparator" w:id="0">
    <w:p w:rsidR="00BB60CA" w:rsidRDefault="00BB60CA" w:rsidP="00553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225752"/>
      <w:docPartObj>
        <w:docPartGallery w:val="Page Numbers (Top of Page)"/>
        <w:docPartUnique/>
      </w:docPartObj>
    </w:sdtPr>
    <w:sdtContent>
      <w:p w:rsidR="0055398C" w:rsidRDefault="005539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5398C" w:rsidRDefault="005539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F5039"/>
    <w:rsid w:val="001452BD"/>
    <w:rsid w:val="001F219D"/>
    <w:rsid w:val="002644BC"/>
    <w:rsid w:val="002B0935"/>
    <w:rsid w:val="003004D6"/>
    <w:rsid w:val="0030669C"/>
    <w:rsid w:val="003359AD"/>
    <w:rsid w:val="00372EB1"/>
    <w:rsid w:val="003B6149"/>
    <w:rsid w:val="003D77B5"/>
    <w:rsid w:val="00402E02"/>
    <w:rsid w:val="00405A69"/>
    <w:rsid w:val="004234A7"/>
    <w:rsid w:val="00455FAE"/>
    <w:rsid w:val="00462ED4"/>
    <w:rsid w:val="00482A27"/>
    <w:rsid w:val="0048378C"/>
    <w:rsid w:val="004A7CF8"/>
    <w:rsid w:val="00532093"/>
    <w:rsid w:val="0055398C"/>
    <w:rsid w:val="007D2EA6"/>
    <w:rsid w:val="007E2B68"/>
    <w:rsid w:val="0081157A"/>
    <w:rsid w:val="00812CA0"/>
    <w:rsid w:val="00871F7D"/>
    <w:rsid w:val="008856AB"/>
    <w:rsid w:val="009833AB"/>
    <w:rsid w:val="00993427"/>
    <w:rsid w:val="009C430A"/>
    <w:rsid w:val="00A836E4"/>
    <w:rsid w:val="00B37DD1"/>
    <w:rsid w:val="00B50B05"/>
    <w:rsid w:val="00BB60CA"/>
    <w:rsid w:val="00BC1105"/>
    <w:rsid w:val="00C348F3"/>
    <w:rsid w:val="00D12ABA"/>
    <w:rsid w:val="00D600D2"/>
    <w:rsid w:val="00D81867"/>
    <w:rsid w:val="00DB0307"/>
    <w:rsid w:val="00DC7A6D"/>
    <w:rsid w:val="00E16240"/>
    <w:rsid w:val="00E8345A"/>
    <w:rsid w:val="00EB592B"/>
    <w:rsid w:val="00ED4061"/>
    <w:rsid w:val="00F07B75"/>
    <w:rsid w:val="00F557A0"/>
    <w:rsid w:val="00FB4FF5"/>
    <w:rsid w:val="00FD55D6"/>
    <w:rsid w:val="00FD7B8E"/>
    <w:rsid w:val="00FE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AA60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2037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16</cp:revision>
  <dcterms:created xsi:type="dcterms:W3CDTF">2020-02-21T13:38:00Z</dcterms:created>
  <dcterms:modified xsi:type="dcterms:W3CDTF">2025-05-23T07:55:00Z</dcterms:modified>
</cp:coreProperties>
</file>