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244603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B27B4" w:rsidRDefault="009F4056" w:rsidP="005D5B8D">
      <w:pPr>
        <w:spacing w:before="120" w:line="240" w:lineRule="atLeast"/>
        <w:ind w:right="-1"/>
        <w:outlineLvl w:val="0"/>
        <w:rPr>
          <w:sz w:val="28"/>
        </w:rPr>
      </w:pPr>
      <w:r w:rsidRPr="009F4056">
        <w:rPr>
          <w:sz w:val="28"/>
          <w:u w:val="single"/>
          <w:lang w:val="uk-UA"/>
        </w:rPr>
        <w:t>02.12.2022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9F4056">
        <w:rPr>
          <w:sz w:val="28"/>
          <w:u w:val="single"/>
        </w:rPr>
        <w:t xml:space="preserve">№ </w:t>
      </w:r>
      <w:r w:rsidR="004B27B4">
        <w:rPr>
          <w:sz w:val="28"/>
          <w:u w:val="single"/>
          <w:lang w:val="uk-UA"/>
        </w:rPr>
        <w:t>15-36</w:t>
      </w:r>
      <w:bookmarkStart w:id="0" w:name="_GoBack"/>
      <w:bookmarkEnd w:id="0"/>
      <w:r w:rsidRPr="009F4056">
        <w:rPr>
          <w:sz w:val="28"/>
          <w:u w:val="single"/>
          <w:lang w:val="uk-UA"/>
        </w:rPr>
        <w:t>/</w:t>
      </w:r>
      <w:r w:rsidRPr="009F4056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72327" w:rsidRPr="00E72327" w:rsidRDefault="00E72327" w:rsidP="00E72327">
      <w:pPr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>Про території та об’єкти</w:t>
      </w:r>
    </w:p>
    <w:p w:rsidR="00E72327" w:rsidRPr="00E72327" w:rsidRDefault="00E72327" w:rsidP="00E72327">
      <w:pPr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>природно-заповідного фонду області</w:t>
      </w:r>
    </w:p>
    <w:p w:rsidR="00E72327" w:rsidRPr="00E72327" w:rsidRDefault="00E72327" w:rsidP="00E72327">
      <w:pPr>
        <w:rPr>
          <w:sz w:val="28"/>
          <w:szCs w:val="20"/>
          <w:lang w:val="uk-UA"/>
        </w:rPr>
      </w:pPr>
    </w:p>
    <w:p w:rsidR="00E72327" w:rsidRPr="00E72327" w:rsidRDefault="00E72327" w:rsidP="00E72327">
      <w:pPr>
        <w:ind w:firstLine="540"/>
        <w:jc w:val="both"/>
        <w:rPr>
          <w:sz w:val="28"/>
          <w:szCs w:val="28"/>
          <w:lang w:val="uk-UA"/>
        </w:rPr>
      </w:pPr>
      <w:r w:rsidRPr="00E72327">
        <w:rPr>
          <w:sz w:val="28"/>
          <w:szCs w:val="20"/>
          <w:lang w:val="uk-UA"/>
        </w:rPr>
        <w:t>Відповідно до пункту</w:t>
      </w:r>
      <w:r w:rsidRPr="00E72327">
        <w:rPr>
          <w:color w:val="FF0000"/>
          <w:sz w:val="28"/>
          <w:szCs w:val="20"/>
          <w:lang w:val="uk-UA"/>
        </w:rPr>
        <w:t xml:space="preserve"> </w:t>
      </w:r>
      <w:r w:rsidRPr="00E72327">
        <w:rPr>
          <w:sz w:val="28"/>
          <w:szCs w:val="20"/>
          <w:lang w:val="uk-UA"/>
        </w:rPr>
        <w:t xml:space="preserve">24 частини першої статті 43 Закону України </w:t>
      </w:r>
      <w:r w:rsidRPr="00E72327">
        <w:rPr>
          <w:sz w:val="28"/>
          <w:szCs w:val="20"/>
          <w:lang w:val="uk-UA"/>
        </w:rPr>
        <w:br/>
      </w:r>
      <w:r w:rsidRPr="00E72327">
        <w:rPr>
          <w:sz w:val="28"/>
          <w:szCs w:val="28"/>
          <w:lang w:val="uk-UA"/>
        </w:rPr>
        <w:t>„</w:t>
      </w:r>
      <w:r w:rsidRPr="00E72327">
        <w:rPr>
          <w:sz w:val="28"/>
          <w:szCs w:val="20"/>
          <w:lang w:val="uk-UA"/>
        </w:rPr>
        <w:t>Про місцеве самоврядування в Україні</w:t>
      </w:r>
      <w:r w:rsidRPr="00E72327">
        <w:rPr>
          <w:sz w:val="28"/>
          <w:szCs w:val="28"/>
          <w:lang w:val="uk-UA"/>
        </w:rPr>
        <w:t>“</w:t>
      </w:r>
      <w:r w:rsidRPr="00E72327">
        <w:rPr>
          <w:sz w:val="28"/>
          <w:szCs w:val="20"/>
          <w:lang w:val="uk-UA"/>
        </w:rPr>
        <w:t xml:space="preserve">, статей 51-53 Закону України </w:t>
      </w:r>
      <w:r w:rsidRPr="00E72327">
        <w:rPr>
          <w:sz w:val="28"/>
          <w:szCs w:val="20"/>
          <w:lang w:val="uk-UA"/>
        </w:rPr>
        <w:br/>
      </w:r>
      <w:r w:rsidRPr="00E72327">
        <w:rPr>
          <w:sz w:val="28"/>
          <w:szCs w:val="28"/>
          <w:lang w:val="uk-UA"/>
        </w:rPr>
        <w:t>„</w:t>
      </w:r>
      <w:r w:rsidRPr="00E72327">
        <w:rPr>
          <w:sz w:val="28"/>
          <w:szCs w:val="20"/>
          <w:lang w:val="uk-UA"/>
        </w:rPr>
        <w:t>Про природно-заповідний фонд України</w:t>
      </w:r>
      <w:r w:rsidRPr="00E72327">
        <w:rPr>
          <w:sz w:val="28"/>
          <w:szCs w:val="28"/>
          <w:lang w:val="uk-UA"/>
        </w:rPr>
        <w:t>“</w:t>
      </w:r>
      <w:r w:rsidRPr="00E72327">
        <w:rPr>
          <w:sz w:val="28"/>
          <w:szCs w:val="20"/>
          <w:lang w:val="uk-UA"/>
        </w:rPr>
        <w:t xml:space="preserve">, Закону України </w:t>
      </w:r>
      <w:r w:rsidRPr="00E72327">
        <w:rPr>
          <w:sz w:val="28"/>
          <w:szCs w:val="28"/>
          <w:lang w:val="uk-UA"/>
        </w:rPr>
        <w:t>„</w:t>
      </w:r>
      <w:r w:rsidRPr="00E72327">
        <w:rPr>
          <w:sz w:val="28"/>
          <w:szCs w:val="20"/>
          <w:lang w:val="uk-UA"/>
        </w:rPr>
        <w:t>Про екологічну мережу України</w:t>
      </w:r>
      <w:r w:rsidRPr="00E72327">
        <w:rPr>
          <w:sz w:val="28"/>
          <w:szCs w:val="28"/>
          <w:lang w:val="uk-UA"/>
        </w:rPr>
        <w:t xml:space="preserve">“, враховуючи пропозиції Київського еколого-культурного центру від 10.12.2021 № 203, від 20.07.2022 № 20 </w:t>
      </w:r>
      <w:r w:rsidRPr="00E72327">
        <w:rPr>
          <w:sz w:val="28"/>
          <w:szCs w:val="20"/>
          <w:lang w:val="uk-UA"/>
        </w:rPr>
        <w:t xml:space="preserve">за поданням Управління екології та природних ресурсів Черкаської обласної державної адміністрації від 22.09.2022 № 02/10-01-18/973 </w:t>
      </w:r>
      <w:r w:rsidRPr="00E72327">
        <w:rPr>
          <w:sz w:val="28"/>
          <w:szCs w:val="28"/>
          <w:lang w:val="uk-UA"/>
        </w:rPr>
        <w:t xml:space="preserve">з метою </w:t>
      </w:r>
      <w:r w:rsidRPr="00E72327">
        <w:rPr>
          <w:spacing w:val="-2"/>
          <w:sz w:val="28"/>
          <w:szCs w:val="28"/>
          <w:lang w:val="uk-UA"/>
        </w:rPr>
        <w:t xml:space="preserve">збереження цінних природних комплексів та використання їх у виховних, наукових, природоохоронних </w:t>
      </w:r>
      <w:r w:rsidRPr="00E72327">
        <w:rPr>
          <w:spacing w:val="-2"/>
          <w:sz w:val="28"/>
          <w:szCs w:val="28"/>
          <w:lang w:val="uk-UA"/>
        </w:rPr>
        <w:br/>
        <w:t>та оздоровчих цілях, підтримання загального екологічного балансу, задоволення естетичних потреб громадян та збільшення площі природно-заповідного фонду області, о</w:t>
      </w:r>
      <w:r w:rsidRPr="00E72327">
        <w:rPr>
          <w:sz w:val="28"/>
          <w:szCs w:val="28"/>
          <w:lang w:val="uk-UA"/>
        </w:rPr>
        <w:t xml:space="preserve">бласна </w:t>
      </w:r>
      <w:r w:rsidRPr="00E72327">
        <w:rPr>
          <w:sz w:val="28"/>
          <w:szCs w:val="20"/>
          <w:lang w:val="uk-UA"/>
        </w:rPr>
        <w:t>рада в и р і ш и л а:</w:t>
      </w:r>
    </w:p>
    <w:p w:rsidR="00E72327" w:rsidRPr="00E72327" w:rsidRDefault="00E72327" w:rsidP="00E72327">
      <w:pPr>
        <w:ind w:firstLine="540"/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 xml:space="preserve">1. Затвердити пропозиції </w:t>
      </w:r>
      <w:r w:rsidRPr="00E72327">
        <w:rPr>
          <w:sz w:val="28"/>
          <w:szCs w:val="28"/>
          <w:lang w:val="uk-UA"/>
        </w:rPr>
        <w:t>щодо оголошення територій та об’єктів природно-заповідного фонду області, що мають природоохоронне та естетичне значення і підлягають особливій охороні, згідно з додатком.</w:t>
      </w:r>
    </w:p>
    <w:p w:rsidR="00E72327" w:rsidRPr="00E72327" w:rsidRDefault="00E72327" w:rsidP="00E72327">
      <w:pPr>
        <w:ind w:firstLine="540"/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 xml:space="preserve">2. Запропонувати землекористувачам, у віданні яких знаходяться </w:t>
      </w:r>
      <w:r w:rsidRPr="00E72327">
        <w:rPr>
          <w:sz w:val="28"/>
          <w:szCs w:val="28"/>
          <w:lang w:val="uk-UA"/>
        </w:rPr>
        <w:t>території та об</w:t>
      </w:r>
      <w:r w:rsidRPr="00E72327">
        <w:rPr>
          <w:sz w:val="28"/>
          <w:szCs w:val="20"/>
          <w:lang w:val="uk-UA"/>
        </w:rPr>
        <w:t>’</w:t>
      </w:r>
      <w:r w:rsidRPr="00E72327">
        <w:rPr>
          <w:sz w:val="28"/>
          <w:szCs w:val="28"/>
          <w:lang w:val="uk-UA"/>
        </w:rPr>
        <w:t>єкти природно-заповідного фонду</w:t>
      </w:r>
      <w:r w:rsidRPr="00E72327">
        <w:rPr>
          <w:sz w:val="28"/>
          <w:szCs w:val="20"/>
          <w:lang w:val="uk-UA"/>
        </w:rPr>
        <w:t xml:space="preserve">, протягом року розробити документацію зі встановлення меж відповідних територій в натурі </w:t>
      </w:r>
      <w:r w:rsidRPr="00E72327">
        <w:rPr>
          <w:sz w:val="28"/>
          <w:szCs w:val="20"/>
          <w:lang w:val="uk-UA"/>
        </w:rPr>
        <w:br/>
        <w:t xml:space="preserve">(на місцевості). </w:t>
      </w:r>
    </w:p>
    <w:p w:rsidR="00E72327" w:rsidRPr="00E72327" w:rsidRDefault="00E72327" w:rsidP="00E72327">
      <w:pPr>
        <w:ind w:firstLine="540"/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>3. </w:t>
      </w:r>
      <w:r w:rsidRPr="00E72327">
        <w:rPr>
          <w:sz w:val="28"/>
          <w:szCs w:val="28"/>
          <w:lang w:val="uk-UA"/>
        </w:rPr>
        <w:t xml:space="preserve">Управлінню екології та природних ресурсів Черкаської обласної державної адміністрації </w:t>
      </w:r>
      <w:proofErr w:type="spellStart"/>
      <w:r w:rsidRPr="00E72327">
        <w:rPr>
          <w:sz w:val="28"/>
          <w:szCs w:val="28"/>
          <w:lang w:val="uk-UA"/>
        </w:rPr>
        <w:t>внести</w:t>
      </w:r>
      <w:proofErr w:type="spellEnd"/>
      <w:r w:rsidRPr="00E72327">
        <w:rPr>
          <w:sz w:val="28"/>
          <w:szCs w:val="28"/>
          <w:lang w:val="uk-UA"/>
        </w:rPr>
        <w:t xml:space="preserve"> відповідні зміни і доповнення до переліку територій та </w:t>
      </w:r>
      <w:r w:rsidRPr="00E72327">
        <w:rPr>
          <w:sz w:val="28"/>
          <w:szCs w:val="20"/>
          <w:lang w:val="uk-UA"/>
        </w:rPr>
        <w:t xml:space="preserve">об'єктів природно-заповідного фонду області. </w:t>
      </w:r>
    </w:p>
    <w:p w:rsidR="00E72327" w:rsidRPr="00E72327" w:rsidRDefault="00E72327" w:rsidP="00E72327">
      <w:pPr>
        <w:ind w:firstLine="540"/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>4.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E72327" w:rsidRPr="00E72327" w:rsidRDefault="00E72327" w:rsidP="00E72327">
      <w:pPr>
        <w:jc w:val="both"/>
        <w:rPr>
          <w:sz w:val="28"/>
          <w:szCs w:val="20"/>
          <w:lang w:val="uk-UA"/>
        </w:rPr>
      </w:pPr>
    </w:p>
    <w:p w:rsidR="00E72327" w:rsidRPr="00E72327" w:rsidRDefault="00E72327" w:rsidP="00E72327">
      <w:pPr>
        <w:jc w:val="both"/>
        <w:rPr>
          <w:sz w:val="28"/>
          <w:szCs w:val="20"/>
          <w:lang w:val="uk-UA"/>
        </w:rPr>
      </w:pPr>
    </w:p>
    <w:p w:rsidR="00E72327" w:rsidRPr="00E72327" w:rsidRDefault="00E72327" w:rsidP="00E72327">
      <w:pPr>
        <w:jc w:val="both"/>
        <w:rPr>
          <w:sz w:val="28"/>
          <w:szCs w:val="20"/>
          <w:lang w:val="uk-UA"/>
        </w:rPr>
      </w:pPr>
    </w:p>
    <w:p w:rsidR="00E72327" w:rsidRPr="00E72327" w:rsidRDefault="00E72327" w:rsidP="00E72327">
      <w:pPr>
        <w:tabs>
          <w:tab w:val="left" w:pos="7088"/>
        </w:tabs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 xml:space="preserve">Голова                                                                                    Анатолій ПІДГОРНИЙ </w:t>
      </w:r>
    </w:p>
    <w:p w:rsidR="00E72327" w:rsidRPr="00E72327" w:rsidRDefault="00E72327" w:rsidP="00E72327">
      <w:pPr>
        <w:tabs>
          <w:tab w:val="left" w:pos="7088"/>
        </w:tabs>
        <w:ind w:left="10800"/>
        <w:rPr>
          <w:sz w:val="28"/>
          <w:szCs w:val="20"/>
          <w:lang w:val="uk-UA"/>
        </w:rPr>
        <w:sectPr w:rsidR="00E72327" w:rsidRPr="00E72327" w:rsidSect="00E72327">
          <w:type w:val="continuous"/>
          <w:pgSz w:w="11906" w:h="16838"/>
          <w:pgMar w:top="899" w:right="746" w:bottom="899" w:left="1620" w:header="720" w:footer="720" w:gutter="0"/>
          <w:cols w:space="720"/>
        </w:sectPr>
      </w:pPr>
    </w:p>
    <w:p w:rsidR="00A679EC" w:rsidRPr="008A58D8" w:rsidRDefault="00A679EC" w:rsidP="00A679EC">
      <w:pPr>
        <w:ind w:left="10065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lastRenderedPageBreak/>
        <w:t>Додаток</w:t>
      </w:r>
    </w:p>
    <w:p w:rsidR="00A679EC" w:rsidRPr="008A58D8" w:rsidRDefault="00A679EC" w:rsidP="00A679EC">
      <w:pPr>
        <w:ind w:left="10065"/>
        <w:rPr>
          <w:sz w:val="28"/>
          <w:szCs w:val="28"/>
          <w:lang w:val="uk-UA"/>
        </w:rPr>
      </w:pPr>
      <w:r w:rsidRPr="008A58D8">
        <w:rPr>
          <w:sz w:val="28"/>
          <w:szCs w:val="28"/>
          <w:lang w:val="uk-UA"/>
        </w:rPr>
        <w:t>до рішення обласної ради</w:t>
      </w:r>
    </w:p>
    <w:p w:rsidR="00A679EC" w:rsidRPr="008A58D8" w:rsidRDefault="00A679EC" w:rsidP="00A679EC">
      <w:pPr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02.12.2022 № 15-</w:t>
      </w:r>
      <w:r w:rsidR="004B27B4">
        <w:rPr>
          <w:sz w:val="28"/>
          <w:szCs w:val="28"/>
        </w:rPr>
        <w:t>3</w:t>
      </w:r>
      <w:r w:rsidR="004B27B4">
        <w:rPr>
          <w:sz w:val="28"/>
          <w:szCs w:val="28"/>
          <w:lang w:val="uk-UA"/>
        </w:rPr>
        <w:t>6</w:t>
      </w:r>
      <w:r w:rsidRPr="008A58D8">
        <w:rPr>
          <w:sz w:val="28"/>
          <w:szCs w:val="28"/>
          <w:lang w:val="uk-UA"/>
        </w:rPr>
        <w:t>/</w:t>
      </w:r>
      <w:r w:rsidRPr="008A58D8">
        <w:rPr>
          <w:sz w:val="28"/>
          <w:szCs w:val="28"/>
          <w:lang w:val="en-US"/>
        </w:rPr>
        <w:t>VIII</w:t>
      </w:r>
      <w:r w:rsidRPr="008A58D8">
        <w:rPr>
          <w:sz w:val="28"/>
          <w:szCs w:val="28"/>
          <w:lang w:val="uk-UA"/>
        </w:rPr>
        <w:t xml:space="preserve">      </w:t>
      </w:r>
    </w:p>
    <w:p w:rsidR="00E72327" w:rsidRDefault="00E72327" w:rsidP="00A679EC">
      <w:pPr>
        <w:tabs>
          <w:tab w:val="left" w:pos="7088"/>
        </w:tabs>
        <w:ind w:left="10065"/>
        <w:rPr>
          <w:b/>
          <w:bCs/>
          <w:sz w:val="28"/>
          <w:szCs w:val="28"/>
          <w:lang w:val="uk-UA"/>
        </w:rPr>
      </w:pPr>
    </w:p>
    <w:p w:rsidR="00E72327" w:rsidRPr="00E72327" w:rsidRDefault="00E72327" w:rsidP="00E72327">
      <w:pPr>
        <w:tabs>
          <w:tab w:val="left" w:pos="7088"/>
        </w:tabs>
        <w:rPr>
          <w:b/>
          <w:bCs/>
          <w:sz w:val="28"/>
          <w:szCs w:val="28"/>
          <w:lang w:val="uk-UA"/>
        </w:rPr>
      </w:pPr>
    </w:p>
    <w:p w:rsidR="00E72327" w:rsidRPr="00E72327" w:rsidRDefault="00E72327" w:rsidP="00E72327">
      <w:pPr>
        <w:tabs>
          <w:tab w:val="left" w:pos="7088"/>
        </w:tabs>
        <w:jc w:val="center"/>
        <w:rPr>
          <w:bCs/>
          <w:sz w:val="28"/>
          <w:szCs w:val="28"/>
          <w:lang w:val="uk-UA"/>
        </w:rPr>
      </w:pPr>
      <w:r w:rsidRPr="00E72327">
        <w:rPr>
          <w:bCs/>
          <w:sz w:val="28"/>
          <w:szCs w:val="28"/>
          <w:lang w:val="uk-UA"/>
        </w:rPr>
        <w:t xml:space="preserve">Перелік територій та об'єктів природно-заповідного фонду, що мають природоохоронне та естетичне значення </w:t>
      </w:r>
      <w:r w:rsidRPr="00E72327">
        <w:rPr>
          <w:bCs/>
          <w:sz w:val="28"/>
          <w:szCs w:val="28"/>
          <w:lang w:val="uk-UA"/>
        </w:rPr>
        <w:br/>
        <w:t>і підлягають особливій охороні</w:t>
      </w:r>
    </w:p>
    <w:p w:rsidR="00E72327" w:rsidRPr="00E72327" w:rsidRDefault="00E72327" w:rsidP="00E72327">
      <w:pPr>
        <w:tabs>
          <w:tab w:val="left" w:pos="7088"/>
        </w:tabs>
        <w:rPr>
          <w:b/>
          <w:bCs/>
          <w:sz w:val="28"/>
          <w:szCs w:val="28"/>
          <w:lang w:val="uk-UA"/>
        </w:rPr>
      </w:pPr>
    </w:p>
    <w:tbl>
      <w:tblPr>
        <w:tblW w:w="15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52"/>
        <w:gridCol w:w="1875"/>
        <w:gridCol w:w="1134"/>
        <w:gridCol w:w="3132"/>
        <w:gridCol w:w="4140"/>
        <w:gridCol w:w="2666"/>
      </w:tblGrid>
      <w:tr w:rsidR="00E72327" w:rsidRPr="00E72327" w:rsidTr="004E6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№ з/п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Найменування об'єкту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Категорія заповідності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ind w:left="-108" w:right="-108"/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Площа, га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Місце 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Коротка характеристика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 xml:space="preserve">Землекористувачі </w:t>
            </w:r>
            <w:r w:rsidRPr="00E72327">
              <w:rPr>
                <w:lang w:val="uk-UA"/>
              </w:rPr>
              <w:br/>
              <w:t>та землевласники</w:t>
            </w:r>
          </w:p>
        </w:tc>
      </w:tr>
      <w:tr w:rsidR="00E72327" w:rsidRPr="00E72327" w:rsidTr="004E662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bCs/>
                <w:lang w:val="uk-UA"/>
              </w:rPr>
            </w:pPr>
            <w:r w:rsidRPr="00E72327">
              <w:rPr>
                <w:bCs/>
                <w:lang w:val="uk-UA"/>
              </w:rPr>
              <w:t>7</w:t>
            </w:r>
          </w:p>
        </w:tc>
      </w:tr>
      <w:tr w:rsidR="00E72327" w:rsidRPr="00E72327" w:rsidTr="004E6626">
        <w:trPr>
          <w:trHeight w:val="1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 xml:space="preserve">Балка біля села Великі </w:t>
            </w:r>
            <w:proofErr w:type="spellStart"/>
            <w:r w:rsidRPr="00E72327">
              <w:rPr>
                <w:lang w:val="uk-UA"/>
              </w:rPr>
              <w:t>Канівці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ботанічна пам’ятка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2,0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Золотоніський</w:t>
            </w:r>
            <w:proofErr w:type="spellEnd"/>
            <w:r w:rsidRPr="00E72327">
              <w:rPr>
                <w:lang w:val="uk-UA"/>
              </w:rPr>
              <w:t xml:space="preserve"> район, 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Чорнобаївська</w:t>
            </w:r>
            <w:proofErr w:type="spellEnd"/>
            <w:r w:rsidRPr="00E72327">
              <w:rPr>
                <w:lang w:val="uk-UA"/>
              </w:rPr>
              <w:t xml:space="preserve"> територіальна громада,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адмінмежі</w:t>
            </w:r>
            <w:proofErr w:type="spellEnd"/>
            <w:r w:rsidRPr="00E72327">
              <w:rPr>
                <w:lang w:val="uk-UA"/>
              </w:rPr>
              <w:t xml:space="preserve"> с. Великі </w:t>
            </w:r>
            <w:proofErr w:type="spellStart"/>
            <w:r w:rsidRPr="00E72327">
              <w:rPr>
                <w:lang w:val="uk-UA"/>
              </w:rPr>
              <w:t>Канівці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E72327">
              <w:rPr>
                <w:lang w:val="uk-UA"/>
              </w:rPr>
              <w:t>На території поширені види рослин, які занесені до Червоної книги України, серед яких сон розкритий, горицвіт весняний, ковила волосиста, шафран сітчастий.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both"/>
              <w:rPr>
                <w:lang w:val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Чорнобаївська</w:t>
            </w:r>
            <w:proofErr w:type="spellEnd"/>
            <w:r w:rsidRPr="00E72327">
              <w:rPr>
                <w:lang w:val="uk-UA"/>
              </w:rPr>
              <w:t xml:space="preserve"> територіальна громада</w:t>
            </w:r>
          </w:p>
        </w:tc>
      </w:tr>
      <w:tr w:rsidR="00E72327" w:rsidRPr="00E72327" w:rsidTr="004E6626">
        <w:trPr>
          <w:trHeight w:val="13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Степова балка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ботанічна пам’ятка природи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E72327">
              <w:rPr>
                <w:lang w:val="uk-UA"/>
              </w:rPr>
              <w:t>4,4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Золотоніський</w:t>
            </w:r>
            <w:proofErr w:type="spellEnd"/>
            <w:r w:rsidRPr="00E72327">
              <w:rPr>
                <w:lang w:val="uk-UA"/>
              </w:rPr>
              <w:t xml:space="preserve"> район, 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Новодмитрівська</w:t>
            </w:r>
            <w:proofErr w:type="spellEnd"/>
            <w:r w:rsidRPr="00E72327">
              <w:rPr>
                <w:lang w:val="uk-UA"/>
              </w:rPr>
              <w:t xml:space="preserve"> територіальна громада,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адмінмежі</w:t>
            </w:r>
            <w:proofErr w:type="spellEnd"/>
            <w:r w:rsidRPr="00E72327">
              <w:rPr>
                <w:lang w:val="uk-UA"/>
              </w:rPr>
              <w:t xml:space="preserve"> с. </w:t>
            </w:r>
            <w:proofErr w:type="spellStart"/>
            <w:r w:rsidRPr="00E72327">
              <w:rPr>
                <w:lang w:val="uk-UA"/>
              </w:rPr>
              <w:t>Антипівка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both"/>
              <w:rPr>
                <w:lang w:val="uk-UA"/>
              </w:rPr>
            </w:pPr>
            <w:r w:rsidRPr="00E72327">
              <w:rPr>
                <w:lang w:val="uk-UA"/>
              </w:rPr>
              <w:t xml:space="preserve">Територія степу, на якій зростає популяція Ковили волосистої </w:t>
            </w:r>
            <w:r w:rsidRPr="00E72327">
              <w:rPr>
                <w:lang w:val="uk-UA"/>
              </w:rPr>
              <w:br/>
              <w:t>(</w:t>
            </w:r>
            <w:proofErr w:type="spellStart"/>
            <w:r w:rsidRPr="00E72327">
              <w:rPr>
                <w:iCs/>
                <w:color w:val="202122"/>
                <w:shd w:val="clear" w:color="auto" w:fill="FFFFFF"/>
                <w:lang w:val="uk-UA"/>
              </w:rPr>
              <w:t>Stipa</w:t>
            </w:r>
            <w:proofErr w:type="spellEnd"/>
            <w:r w:rsidRPr="00E72327">
              <w:rPr>
                <w:iCs/>
                <w:color w:val="2021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72327">
              <w:rPr>
                <w:iCs/>
                <w:color w:val="202122"/>
                <w:shd w:val="clear" w:color="auto" w:fill="FFFFFF"/>
                <w:lang w:val="uk-UA"/>
              </w:rPr>
              <w:t>capillata</w:t>
            </w:r>
            <w:proofErr w:type="spellEnd"/>
            <w:r w:rsidRPr="00E72327">
              <w:rPr>
                <w:iCs/>
                <w:color w:val="202122"/>
                <w:shd w:val="clear" w:color="auto" w:fill="FFFFFF"/>
                <w:lang w:val="uk-UA"/>
              </w:rPr>
              <w:t xml:space="preserve"> </w:t>
            </w:r>
            <w:r w:rsidRPr="00E72327">
              <w:rPr>
                <w:lang w:val="en-US"/>
              </w:rPr>
              <w:t>L</w:t>
            </w:r>
            <w:r w:rsidRPr="00E72327">
              <w:rPr>
                <w:iCs/>
                <w:color w:val="202122"/>
                <w:shd w:val="clear" w:color="auto" w:fill="FFFFFF"/>
                <w:lang w:val="uk-UA"/>
              </w:rPr>
              <w:t>),</w:t>
            </w:r>
            <w:r w:rsidRPr="00E72327">
              <w:rPr>
                <w:lang w:val="uk-UA"/>
              </w:rPr>
              <w:t xml:space="preserve"> рідкісного виду рослин, занесеного до Червоної книги України.</w:t>
            </w:r>
          </w:p>
          <w:p w:rsidR="00E72327" w:rsidRPr="00E72327" w:rsidRDefault="00E72327" w:rsidP="00E72327">
            <w:pPr>
              <w:tabs>
                <w:tab w:val="left" w:pos="7088"/>
              </w:tabs>
              <w:jc w:val="both"/>
              <w:rPr>
                <w:lang w:val="uk-UA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7" w:rsidRPr="00E72327" w:rsidRDefault="00E72327" w:rsidP="00E72327">
            <w:pPr>
              <w:tabs>
                <w:tab w:val="left" w:pos="7088"/>
              </w:tabs>
              <w:jc w:val="center"/>
              <w:rPr>
                <w:lang w:val="uk-UA"/>
              </w:rPr>
            </w:pPr>
            <w:proofErr w:type="spellStart"/>
            <w:r w:rsidRPr="00E72327">
              <w:rPr>
                <w:lang w:val="uk-UA"/>
              </w:rPr>
              <w:t>Новодмитрівська</w:t>
            </w:r>
            <w:proofErr w:type="spellEnd"/>
            <w:r w:rsidRPr="00E72327">
              <w:rPr>
                <w:lang w:val="uk-UA"/>
              </w:rPr>
              <w:t xml:space="preserve"> територіальна громада</w:t>
            </w:r>
          </w:p>
        </w:tc>
      </w:tr>
    </w:tbl>
    <w:p w:rsidR="00E72327" w:rsidRPr="00E72327" w:rsidRDefault="00E72327" w:rsidP="00E72327">
      <w:pPr>
        <w:tabs>
          <w:tab w:val="left" w:pos="7088"/>
        </w:tabs>
        <w:jc w:val="both"/>
        <w:rPr>
          <w:sz w:val="28"/>
          <w:szCs w:val="20"/>
          <w:lang w:val="uk-UA"/>
        </w:rPr>
      </w:pPr>
    </w:p>
    <w:p w:rsidR="00E72327" w:rsidRPr="00E72327" w:rsidRDefault="00E72327" w:rsidP="00E72327">
      <w:pPr>
        <w:tabs>
          <w:tab w:val="left" w:pos="7088"/>
        </w:tabs>
        <w:jc w:val="both"/>
        <w:rPr>
          <w:sz w:val="28"/>
          <w:szCs w:val="20"/>
          <w:lang w:val="uk-UA"/>
        </w:rPr>
      </w:pPr>
    </w:p>
    <w:p w:rsidR="00E72327" w:rsidRPr="00E72327" w:rsidRDefault="00E72327" w:rsidP="00E72327">
      <w:pPr>
        <w:tabs>
          <w:tab w:val="left" w:pos="7088"/>
        </w:tabs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 xml:space="preserve">Заступник керуючого справами </w:t>
      </w:r>
    </w:p>
    <w:p w:rsidR="00E72327" w:rsidRPr="00E72327" w:rsidRDefault="00E72327" w:rsidP="00E72327">
      <w:pPr>
        <w:tabs>
          <w:tab w:val="left" w:pos="7088"/>
        </w:tabs>
        <w:jc w:val="both"/>
        <w:rPr>
          <w:sz w:val="28"/>
          <w:szCs w:val="20"/>
          <w:lang w:val="uk-UA"/>
        </w:rPr>
      </w:pPr>
      <w:r w:rsidRPr="00E72327">
        <w:rPr>
          <w:sz w:val="28"/>
          <w:szCs w:val="20"/>
          <w:lang w:val="uk-UA"/>
        </w:rPr>
        <w:t>виконавчого апарату</w:t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</w:r>
      <w:r w:rsidRPr="00E72327">
        <w:rPr>
          <w:sz w:val="28"/>
          <w:szCs w:val="20"/>
          <w:lang w:val="uk-UA"/>
        </w:rPr>
        <w:tab/>
        <w:t>Н. ГОРНА</w:t>
      </w:r>
    </w:p>
    <w:sectPr w:rsidR="00E72327" w:rsidRPr="00E72327" w:rsidSect="00A679EC">
      <w:pgSz w:w="16838" w:h="11906" w:orient="landscape" w:code="9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0E0299"/>
    <w:rsid w:val="00211C25"/>
    <w:rsid w:val="002E3B24"/>
    <w:rsid w:val="0030133B"/>
    <w:rsid w:val="00397915"/>
    <w:rsid w:val="00497490"/>
    <w:rsid w:val="004B27B4"/>
    <w:rsid w:val="005D5B8D"/>
    <w:rsid w:val="0075081E"/>
    <w:rsid w:val="00766EC8"/>
    <w:rsid w:val="007A1FBA"/>
    <w:rsid w:val="0093691C"/>
    <w:rsid w:val="009F4056"/>
    <w:rsid w:val="00A679EC"/>
    <w:rsid w:val="00B56F3D"/>
    <w:rsid w:val="00CA5172"/>
    <w:rsid w:val="00D401B8"/>
    <w:rsid w:val="00E7232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2018-10-08T13:46:00Z</dcterms:created>
  <dcterms:modified xsi:type="dcterms:W3CDTF">2022-12-13T12:14:00Z</dcterms:modified>
</cp:coreProperties>
</file>