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5.4pt" o:ole="" fillcolor="window">
            <v:imagedata r:id="rId5" o:title=""/>
          </v:shape>
          <o:OLEObject Type="Embed" ProgID="Word.Picture.8" ShapeID="_x0000_i1025" DrawAspect="Content" ObjectID="_1739694956" r:id="rId6"/>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E16565" w:rsidRDefault="005714A9" w:rsidP="005D5B8D">
      <w:pPr>
        <w:spacing w:before="120" w:line="240" w:lineRule="atLeast"/>
        <w:ind w:right="-1"/>
        <w:outlineLvl w:val="0"/>
        <w:rPr>
          <w:sz w:val="28"/>
        </w:rPr>
      </w:pPr>
      <w:r w:rsidRPr="005714A9">
        <w:rPr>
          <w:sz w:val="28"/>
          <w:u w:val="single"/>
          <w:lang w:val="uk-UA"/>
        </w:rPr>
        <w:t>03.03.2023</w:t>
      </w:r>
      <w:r w:rsidR="005D5B8D" w:rsidRPr="007B18EE">
        <w:rPr>
          <w:sz w:val="28"/>
        </w:rPr>
        <w:t xml:space="preserve">                                                                            </w:t>
      </w:r>
      <w:r w:rsidR="005D5B8D" w:rsidRPr="005714A9">
        <w:rPr>
          <w:sz w:val="28"/>
          <w:u w:val="single"/>
        </w:rPr>
        <w:t xml:space="preserve">№ </w:t>
      </w:r>
      <w:r w:rsidRPr="005714A9">
        <w:rPr>
          <w:sz w:val="28"/>
          <w:u w:val="single"/>
          <w:lang w:val="uk-UA"/>
        </w:rPr>
        <w:t>17-46/</w:t>
      </w:r>
      <w:r w:rsidRPr="005714A9">
        <w:rPr>
          <w:sz w:val="28"/>
          <w:u w:val="single"/>
          <w:lang w:val="en-US"/>
        </w:rPr>
        <w:t>VIII</w:t>
      </w:r>
    </w:p>
    <w:p w:rsidR="005D5B8D" w:rsidRDefault="005D5B8D" w:rsidP="005D5B8D">
      <w:pPr>
        <w:spacing w:before="120" w:line="240" w:lineRule="atLeast"/>
        <w:ind w:right="-1"/>
        <w:outlineLvl w:val="0"/>
        <w:rPr>
          <w:sz w:val="28"/>
          <w:lang w:val="uk-UA"/>
        </w:rPr>
      </w:pPr>
    </w:p>
    <w:p w:rsidR="00835DE6" w:rsidRDefault="00835DE6" w:rsidP="00835DE6">
      <w:pPr>
        <w:ind w:right="5527"/>
        <w:jc w:val="both"/>
        <w:rPr>
          <w:sz w:val="28"/>
          <w:szCs w:val="28"/>
          <w:lang w:val="uk-UA"/>
        </w:rPr>
      </w:pPr>
      <w:r>
        <w:rPr>
          <w:sz w:val="28"/>
          <w:szCs w:val="28"/>
          <w:lang w:val="uk-UA"/>
        </w:rPr>
        <w:t xml:space="preserve">Про звернення депутатів Черкаської обласної ради до Кабінету Міністрів України щодо відзначення 100-річного ювілею Комунального навчального закладу фахової </w:t>
      </w:r>
      <w:proofErr w:type="spellStart"/>
      <w:r>
        <w:rPr>
          <w:sz w:val="28"/>
          <w:szCs w:val="28"/>
          <w:lang w:val="uk-UA"/>
        </w:rPr>
        <w:t>передвищої</w:t>
      </w:r>
      <w:proofErr w:type="spellEnd"/>
      <w:r>
        <w:rPr>
          <w:sz w:val="28"/>
          <w:szCs w:val="28"/>
          <w:lang w:val="uk-UA"/>
        </w:rPr>
        <w:t xml:space="preserve"> освіти „Корсунь-Шевченківський педагогічний фаховий коледж ім. Т. Г. Шевченка Черкаської обласної ради“</w:t>
      </w:r>
    </w:p>
    <w:p w:rsidR="00835DE6" w:rsidRDefault="00835DE6" w:rsidP="00835DE6">
      <w:pPr>
        <w:rPr>
          <w:sz w:val="28"/>
          <w:szCs w:val="28"/>
          <w:lang w:val="uk-UA"/>
        </w:rPr>
      </w:pPr>
    </w:p>
    <w:p w:rsidR="00835DE6" w:rsidRDefault="00835DE6" w:rsidP="00835DE6">
      <w:pPr>
        <w:rPr>
          <w:sz w:val="20"/>
          <w:szCs w:val="20"/>
          <w:lang w:val="uk-UA"/>
        </w:rPr>
      </w:pPr>
    </w:p>
    <w:p w:rsidR="00835DE6" w:rsidRDefault="00835DE6" w:rsidP="00835DE6">
      <w:pPr>
        <w:ind w:firstLine="709"/>
        <w:jc w:val="both"/>
        <w:rPr>
          <w:sz w:val="28"/>
          <w:szCs w:val="28"/>
          <w:lang w:val="uk-UA"/>
        </w:rPr>
      </w:pPr>
      <w:r>
        <w:rPr>
          <w:sz w:val="28"/>
          <w:szCs w:val="28"/>
          <w:lang w:val="uk-UA"/>
        </w:rPr>
        <w:t xml:space="preserve">Відповідно до статті 43 Закону України „Про місцеве самоврядування </w:t>
      </w:r>
      <w:r>
        <w:rPr>
          <w:sz w:val="28"/>
          <w:szCs w:val="28"/>
          <w:lang w:val="uk-UA"/>
        </w:rPr>
        <w:br/>
        <w:t>в Україні“ обласна рада в и р і ш и л а :</w:t>
      </w:r>
    </w:p>
    <w:p w:rsidR="00835DE6" w:rsidRDefault="00835DE6" w:rsidP="00835DE6">
      <w:pPr>
        <w:ind w:right="140"/>
        <w:jc w:val="both"/>
        <w:rPr>
          <w:sz w:val="28"/>
          <w:szCs w:val="28"/>
          <w:lang w:val="uk-UA"/>
        </w:rPr>
      </w:pPr>
    </w:p>
    <w:p w:rsidR="00835DE6" w:rsidRDefault="00835DE6" w:rsidP="00835DE6">
      <w:pPr>
        <w:pStyle w:val="a3"/>
        <w:tabs>
          <w:tab w:val="left" w:pos="851"/>
        </w:tab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звернутися до Кабінету Міністрів України щодо внесення змін </w:t>
      </w:r>
      <w:r>
        <w:rPr>
          <w:rFonts w:ascii="Times New Roman" w:hAnsi="Times New Roman"/>
          <w:sz w:val="28"/>
          <w:szCs w:val="28"/>
          <w:lang w:val="uk-UA"/>
        </w:rPr>
        <w:br/>
        <w:t xml:space="preserve">до Постанови Верховної Ради України від 17.12.2021 № 1982-ХІІ </w:t>
      </w:r>
      <w:r>
        <w:rPr>
          <w:rFonts w:ascii="Times New Roman" w:hAnsi="Times New Roman"/>
          <w:sz w:val="28"/>
          <w:szCs w:val="28"/>
          <w:lang w:val="uk-UA"/>
        </w:rPr>
        <w:br/>
        <w:t xml:space="preserve">„Про відзначення пам’ятних дат і ювілеїв у 2022-2023 роках“, а саме відзначення 100-річного ювілею Комунального навчального закладу фахової </w:t>
      </w:r>
      <w:proofErr w:type="spellStart"/>
      <w:r>
        <w:rPr>
          <w:rFonts w:ascii="Times New Roman" w:hAnsi="Times New Roman"/>
          <w:sz w:val="28"/>
          <w:szCs w:val="28"/>
          <w:lang w:val="uk-UA"/>
        </w:rPr>
        <w:t>передвищої</w:t>
      </w:r>
      <w:proofErr w:type="spellEnd"/>
      <w:r>
        <w:rPr>
          <w:rFonts w:ascii="Times New Roman" w:hAnsi="Times New Roman"/>
          <w:sz w:val="28"/>
          <w:szCs w:val="28"/>
          <w:lang w:val="uk-UA"/>
        </w:rPr>
        <w:t xml:space="preserve"> освіти „Корсунь-Шевченківський педагогічний фаховий коледж ім. Т. Г. Шевченка Черкаської обласної ради“</w:t>
      </w:r>
      <w:r>
        <w:rPr>
          <w:sz w:val="28"/>
          <w:szCs w:val="28"/>
          <w:lang w:val="uk-UA"/>
        </w:rPr>
        <w:t xml:space="preserve"> </w:t>
      </w:r>
      <w:r>
        <w:rPr>
          <w:rFonts w:ascii="Times New Roman" w:hAnsi="Times New Roman"/>
          <w:sz w:val="28"/>
          <w:szCs w:val="20"/>
          <w:lang w:val="uk-UA"/>
        </w:rPr>
        <w:t>(текст звернення додається).</w:t>
      </w:r>
    </w:p>
    <w:p w:rsidR="00835DE6" w:rsidRDefault="00835DE6" w:rsidP="00835DE6">
      <w:pPr>
        <w:jc w:val="both"/>
        <w:rPr>
          <w:sz w:val="28"/>
          <w:szCs w:val="20"/>
          <w:lang w:val="uk-UA"/>
        </w:rPr>
      </w:pPr>
    </w:p>
    <w:p w:rsidR="00835DE6" w:rsidRDefault="00835DE6" w:rsidP="00835DE6">
      <w:pPr>
        <w:jc w:val="both"/>
        <w:rPr>
          <w:sz w:val="28"/>
          <w:szCs w:val="20"/>
          <w:lang w:val="uk-UA"/>
        </w:rPr>
      </w:pPr>
    </w:p>
    <w:p w:rsidR="00835DE6" w:rsidRDefault="00835DE6" w:rsidP="00835DE6">
      <w:pPr>
        <w:jc w:val="both"/>
        <w:rPr>
          <w:sz w:val="28"/>
          <w:szCs w:val="20"/>
          <w:lang w:val="uk-UA"/>
        </w:rPr>
      </w:pPr>
    </w:p>
    <w:p w:rsidR="00835DE6" w:rsidRDefault="00835DE6" w:rsidP="00835DE6">
      <w:pPr>
        <w:jc w:val="both"/>
        <w:rPr>
          <w:sz w:val="28"/>
          <w:szCs w:val="20"/>
          <w:lang w:val="uk-UA"/>
        </w:rPr>
      </w:pPr>
      <w:r>
        <w:rPr>
          <w:sz w:val="28"/>
          <w:szCs w:val="20"/>
          <w:lang w:val="uk-UA"/>
        </w:rPr>
        <w:t>Голова</w:t>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t xml:space="preserve">     А. ПІДГОРНИЙ </w:t>
      </w:r>
    </w:p>
    <w:p w:rsidR="00835DE6" w:rsidRDefault="00835DE6" w:rsidP="00835DE6">
      <w:pPr>
        <w:rPr>
          <w:sz w:val="20"/>
          <w:szCs w:val="20"/>
          <w:lang w:val="uk-UA"/>
        </w:rPr>
      </w:pPr>
    </w:p>
    <w:p w:rsidR="00835DE6" w:rsidRDefault="00835DE6" w:rsidP="00835DE6">
      <w:pPr>
        <w:rPr>
          <w:sz w:val="20"/>
          <w:szCs w:val="20"/>
          <w:lang w:val="uk-UA"/>
        </w:rPr>
      </w:pPr>
    </w:p>
    <w:p w:rsidR="00835DE6" w:rsidRDefault="00835DE6" w:rsidP="00835DE6">
      <w:pPr>
        <w:rPr>
          <w:sz w:val="20"/>
          <w:szCs w:val="20"/>
          <w:lang w:val="uk-UA"/>
        </w:rPr>
      </w:pPr>
    </w:p>
    <w:p w:rsidR="00835DE6" w:rsidRDefault="00835DE6" w:rsidP="00835DE6">
      <w:pPr>
        <w:rPr>
          <w:sz w:val="20"/>
          <w:szCs w:val="20"/>
          <w:lang w:val="uk-UA"/>
        </w:rPr>
      </w:pPr>
    </w:p>
    <w:p w:rsidR="00835DE6" w:rsidRDefault="00835DE6" w:rsidP="00835DE6">
      <w:pPr>
        <w:rPr>
          <w:sz w:val="20"/>
          <w:szCs w:val="20"/>
          <w:lang w:val="uk-UA"/>
        </w:rPr>
      </w:pPr>
    </w:p>
    <w:p w:rsidR="00835DE6" w:rsidRDefault="00835DE6" w:rsidP="00835DE6">
      <w:pPr>
        <w:rPr>
          <w:sz w:val="20"/>
          <w:szCs w:val="20"/>
          <w:lang w:val="uk-UA"/>
        </w:rPr>
      </w:pPr>
    </w:p>
    <w:p w:rsidR="00835DE6" w:rsidRDefault="00835DE6" w:rsidP="00835DE6">
      <w:pPr>
        <w:rPr>
          <w:sz w:val="20"/>
          <w:szCs w:val="20"/>
          <w:lang w:val="uk-UA"/>
        </w:rPr>
      </w:pPr>
    </w:p>
    <w:p w:rsidR="00835DE6" w:rsidRDefault="00835DE6" w:rsidP="00835DE6">
      <w:pPr>
        <w:rPr>
          <w:sz w:val="20"/>
          <w:szCs w:val="20"/>
          <w:lang w:val="uk-UA"/>
        </w:rPr>
      </w:pPr>
    </w:p>
    <w:p w:rsidR="00835DE6" w:rsidRDefault="00835DE6" w:rsidP="00835DE6">
      <w:pPr>
        <w:rPr>
          <w:sz w:val="20"/>
          <w:szCs w:val="20"/>
          <w:lang w:val="uk-UA"/>
        </w:rPr>
      </w:pPr>
    </w:p>
    <w:p w:rsidR="00835DE6" w:rsidRDefault="00835DE6" w:rsidP="00835DE6">
      <w:pPr>
        <w:rPr>
          <w:sz w:val="20"/>
          <w:szCs w:val="20"/>
          <w:lang w:val="uk-UA"/>
        </w:rPr>
      </w:pPr>
    </w:p>
    <w:p w:rsidR="00835DE6" w:rsidRDefault="00835DE6" w:rsidP="00835DE6">
      <w:pPr>
        <w:rPr>
          <w:sz w:val="20"/>
          <w:szCs w:val="20"/>
          <w:lang w:val="uk-UA"/>
        </w:rPr>
      </w:pPr>
    </w:p>
    <w:p w:rsidR="00835DE6" w:rsidRDefault="00835DE6" w:rsidP="00835DE6">
      <w:pPr>
        <w:rPr>
          <w:sz w:val="20"/>
          <w:szCs w:val="20"/>
          <w:lang w:val="uk-UA"/>
        </w:rPr>
      </w:pPr>
    </w:p>
    <w:p w:rsidR="00835DE6" w:rsidRDefault="00835DE6" w:rsidP="00835DE6">
      <w:pPr>
        <w:ind w:left="5670"/>
        <w:rPr>
          <w:rFonts w:eastAsia="Calibri"/>
          <w:sz w:val="28"/>
          <w:szCs w:val="28"/>
          <w:lang w:val="uk-UA" w:eastAsia="en-US"/>
        </w:rPr>
      </w:pPr>
      <w:r>
        <w:rPr>
          <w:rFonts w:eastAsia="Calibri"/>
          <w:sz w:val="28"/>
          <w:szCs w:val="28"/>
          <w:lang w:val="uk-UA" w:eastAsia="en-US"/>
        </w:rPr>
        <w:lastRenderedPageBreak/>
        <w:t xml:space="preserve">Додаток </w:t>
      </w:r>
    </w:p>
    <w:p w:rsidR="00835DE6" w:rsidRDefault="00835DE6" w:rsidP="00835DE6">
      <w:pPr>
        <w:ind w:left="5670"/>
        <w:rPr>
          <w:rFonts w:eastAsia="Calibri"/>
          <w:sz w:val="28"/>
          <w:szCs w:val="28"/>
          <w:lang w:val="uk-UA" w:eastAsia="en-US"/>
        </w:rPr>
      </w:pPr>
      <w:r>
        <w:rPr>
          <w:rFonts w:eastAsia="Calibri"/>
          <w:sz w:val="28"/>
          <w:szCs w:val="28"/>
          <w:lang w:val="uk-UA" w:eastAsia="en-US"/>
        </w:rPr>
        <w:t xml:space="preserve">до рішення обласної ради </w:t>
      </w:r>
    </w:p>
    <w:p w:rsidR="00835DE6" w:rsidRDefault="00835DE6" w:rsidP="00835DE6">
      <w:pPr>
        <w:ind w:left="5670"/>
        <w:rPr>
          <w:rFonts w:eastAsia="Calibri"/>
          <w:sz w:val="28"/>
          <w:szCs w:val="28"/>
          <w:lang w:val="uk-UA" w:eastAsia="en-US"/>
        </w:rPr>
      </w:pPr>
      <w:r>
        <w:rPr>
          <w:rFonts w:eastAsia="Calibri"/>
          <w:sz w:val="28"/>
          <w:szCs w:val="28"/>
          <w:lang w:val="uk-UA" w:eastAsia="en-US"/>
        </w:rPr>
        <w:t xml:space="preserve">від </w:t>
      </w:r>
      <w:r w:rsidR="00E16565" w:rsidRPr="00E16565">
        <w:rPr>
          <w:rFonts w:eastAsia="Calibri"/>
          <w:sz w:val="28"/>
          <w:szCs w:val="28"/>
          <w:lang w:val="en-US" w:eastAsia="en-US"/>
        </w:rPr>
        <w:t>03</w:t>
      </w:r>
      <w:r w:rsidR="00E16565" w:rsidRPr="00E16565">
        <w:rPr>
          <w:rFonts w:eastAsia="Calibri"/>
          <w:sz w:val="28"/>
          <w:szCs w:val="28"/>
          <w:lang w:val="uk-UA" w:eastAsia="en-US"/>
        </w:rPr>
        <w:t>.03.2023</w:t>
      </w:r>
      <w:r>
        <w:rPr>
          <w:rFonts w:eastAsia="Calibri"/>
          <w:sz w:val="28"/>
          <w:szCs w:val="28"/>
          <w:lang w:val="uk-UA" w:eastAsia="en-US"/>
        </w:rPr>
        <w:t xml:space="preserve"> </w:t>
      </w:r>
      <w:r w:rsidR="00E16565" w:rsidRPr="00E16565">
        <w:rPr>
          <w:sz w:val="28"/>
        </w:rPr>
        <w:t xml:space="preserve">№ </w:t>
      </w:r>
      <w:r w:rsidR="00E16565" w:rsidRPr="00E16565">
        <w:rPr>
          <w:sz w:val="28"/>
          <w:lang w:val="uk-UA"/>
        </w:rPr>
        <w:t>17-46/</w:t>
      </w:r>
      <w:r w:rsidR="00E16565" w:rsidRPr="00E16565">
        <w:rPr>
          <w:sz w:val="28"/>
          <w:lang w:val="en-US"/>
        </w:rPr>
        <w:t>VIII</w:t>
      </w:r>
    </w:p>
    <w:p w:rsidR="00835DE6" w:rsidRDefault="00835DE6" w:rsidP="00835DE6">
      <w:pPr>
        <w:jc w:val="right"/>
        <w:rPr>
          <w:rFonts w:eastAsia="Calibri"/>
          <w:sz w:val="28"/>
          <w:szCs w:val="28"/>
          <w:lang w:val="uk-UA" w:eastAsia="en-US"/>
        </w:rPr>
      </w:pPr>
    </w:p>
    <w:p w:rsidR="00835DE6" w:rsidRDefault="00835DE6" w:rsidP="00835DE6">
      <w:pPr>
        <w:jc w:val="center"/>
        <w:rPr>
          <w:rFonts w:eastAsia="Calibri"/>
          <w:b/>
          <w:sz w:val="28"/>
          <w:szCs w:val="28"/>
          <w:lang w:val="uk-UA" w:eastAsia="en-US"/>
        </w:rPr>
      </w:pPr>
    </w:p>
    <w:p w:rsidR="00835DE6" w:rsidRDefault="00835DE6" w:rsidP="00835DE6">
      <w:pPr>
        <w:jc w:val="center"/>
        <w:rPr>
          <w:rFonts w:eastAsia="Calibri"/>
          <w:b/>
          <w:sz w:val="28"/>
          <w:szCs w:val="28"/>
          <w:lang w:val="uk-UA" w:eastAsia="en-US"/>
        </w:rPr>
      </w:pPr>
      <w:r>
        <w:rPr>
          <w:rFonts w:eastAsia="Calibri"/>
          <w:b/>
          <w:sz w:val="28"/>
          <w:szCs w:val="28"/>
          <w:lang w:val="uk-UA" w:eastAsia="en-US"/>
        </w:rPr>
        <w:t>Звернення</w:t>
      </w:r>
    </w:p>
    <w:p w:rsidR="00835DE6" w:rsidRDefault="00835DE6" w:rsidP="00835DE6">
      <w:pPr>
        <w:tabs>
          <w:tab w:val="left" w:pos="993"/>
        </w:tabs>
        <w:jc w:val="center"/>
        <w:rPr>
          <w:b/>
          <w:sz w:val="28"/>
          <w:szCs w:val="28"/>
          <w:lang w:val="uk-UA"/>
        </w:rPr>
      </w:pPr>
      <w:r>
        <w:rPr>
          <w:rFonts w:eastAsia="Calibri"/>
          <w:b/>
          <w:sz w:val="28"/>
          <w:szCs w:val="28"/>
          <w:lang w:val="uk-UA" w:eastAsia="en-US"/>
        </w:rPr>
        <w:t xml:space="preserve">депутатів Черкаської обласної ради </w:t>
      </w:r>
      <w:r>
        <w:rPr>
          <w:b/>
          <w:sz w:val="28"/>
          <w:szCs w:val="28"/>
          <w:lang w:val="uk-UA"/>
        </w:rPr>
        <w:t xml:space="preserve">до Кабінету Міністрів України щодо відзначення 100-річного ювілею Комунального навчального закладу фахової </w:t>
      </w:r>
      <w:proofErr w:type="spellStart"/>
      <w:r>
        <w:rPr>
          <w:b/>
          <w:sz w:val="28"/>
          <w:szCs w:val="28"/>
          <w:lang w:val="uk-UA"/>
        </w:rPr>
        <w:t>передвищої</w:t>
      </w:r>
      <w:proofErr w:type="spellEnd"/>
      <w:r>
        <w:rPr>
          <w:b/>
          <w:sz w:val="28"/>
          <w:szCs w:val="28"/>
          <w:lang w:val="uk-UA"/>
        </w:rPr>
        <w:t xml:space="preserve"> освіти „Корсунь-Шевченківський педагогічний фаховий коледж ім. Т. Г. Шевченка Черкаської обласної ради“</w:t>
      </w:r>
    </w:p>
    <w:p w:rsidR="00835DE6" w:rsidRDefault="00835DE6" w:rsidP="00835DE6">
      <w:pPr>
        <w:ind w:firstLine="567"/>
        <w:jc w:val="both"/>
        <w:rPr>
          <w:rFonts w:eastAsia="Calibri"/>
          <w:sz w:val="28"/>
          <w:szCs w:val="28"/>
          <w:lang w:val="uk-UA" w:eastAsia="en-US"/>
        </w:rPr>
      </w:pPr>
    </w:p>
    <w:p w:rsidR="00835DE6" w:rsidRDefault="00835DE6" w:rsidP="00835DE6">
      <w:pPr>
        <w:ind w:firstLine="567"/>
        <w:jc w:val="both"/>
        <w:rPr>
          <w:rFonts w:eastAsia="Calibri"/>
          <w:sz w:val="28"/>
          <w:szCs w:val="28"/>
          <w:lang w:val="uk-UA" w:eastAsia="en-US"/>
        </w:rPr>
      </w:pPr>
      <w:r>
        <w:rPr>
          <w:rFonts w:eastAsia="Calibri"/>
          <w:sz w:val="28"/>
          <w:szCs w:val="28"/>
          <w:lang w:val="uk-UA" w:eastAsia="en-US"/>
        </w:rPr>
        <w:t xml:space="preserve">03 листопада 2023 року святкуватиме 100-річний ювілей Комунальний навчальний заклад фахової </w:t>
      </w:r>
      <w:proofErr w:type="spellStart"/>
      <w:r>
        <w:rPr>
          <w:rFonts w:eastAsia="Calibri"/>
          <w:sz w:val="28"/>
          <w:szCs w:val="28"/>
          <w:lang w:val="uk-UA" w:eastAsia="en-US"/>
        </w:rPr>
        <w:t>передвищої</w:t>
      </w:r>
      <w:proofErr w:type="spellEnd"/>
      <w:r>
        <w:rPr>
          <w:rFonts w:eastAsia="Calibri"/>
          <w:sz w:val="28"/>
          <w:szCs w:val="28"/>
          <w:lang w:val="uk-UA" w:eastAsia="en-US"/>
        </w:rPr>
        <w:t xml:space="preserve"> освіти „Корсунь-Шевченківський педагогічний фаховий коледж ім. Т. Г. Шевченка Черкаської обласної ради“, один з найстаріших педагогічних закладів в Україні (далі – коледж).</w:t>
      </w:r>
    </w:p>
    <w:p w:rsidR="00835DE6" w:rsidRDefault="00835DE6" w:rsidP="00835DE6">
      <w:pPr>
        <w:ind w:firstLine="567"/>
        <w:jc w:val="both"/>
        <w:rPr>
          <w:rFonts w:eastAsia="Calibri"/>
          <w:sz w:val="28"/>
          <w:szCs w:val="28"/>
          <w:lang w:val="uk-UA" w:eastAsia="en-US"/>
        </w:rPr>
      </w:pPr>
      <w:r>
        <w:rPr>
          <w:rFonts w:eastAsia="Calibri"/>
          <w:sz w:val="28"/>
          <w:szCs w:val="28"/>
          <w:lang w:val="uk-UA" w:eastAsia="en-US"/>
        </w:rPr>
        <w:t>За майже 100 років існування у коледжі підготовлено близько 30 тисяч фахівців. Багато із них стали справжніми майстрами педагогічної справи, вченими, військовими, письменниками, академіками, докторами наук, членами Спілки письменників, депутатами Верховної Ради України та органів місцевого самоврядування.</w:t>
      </w:r>
    </w:p>
    <w:p w:rsidR="00835DE6" w:rsidRDefault="00835DE6" w:rsidP="00835DE6">
      <w:pPr>
        <w:ind w:firstLine="567"/>
        <w:jc w:val="both"/>
        <w:rPr>
          <w:rFonts w:eastAsia="Calibri"/>
          <w:sz w:val="28"/>
          <w:szCs w:val="28"/>
          <w:lang w:val="uk-UA" w:eastAsia="en-US"/>
        </w:rPr>
      </w:pPr>
      <w:r>
        <w:rPr>
          <w:rFonts w:eastAsia="Calibri"/>
          <w:sz w:val="28"/>
          <w:szCs w:val="28"/>
          <w:lang w:val="uk-UA" w:eastAsia="en-US"/>
        </w:rPr>
        <w:t xml:space="preserve">На даний час у коледжі працює високопрофесійний викладацький корпус </w:t>
      </w:r>
      <w:r>
        <w:rPr>
          <w:rFonts w:eastAsia="Calibri"/>
          <w:sz w:val="28"/>
          <w:szCs w:val="28"/>
          <w:lang w:val="uk-UA" w:eastAsia="en-US"/>
        </w:rPr>
        <w:br/>
        <w:t>із 51 штатного викладача, навчається понад 400 студентів. Коледж тісно співпрацює із закладами вищої освіти області для забезпечення продовження навчання студентів та участі у міжнародних освітніх проектах.</w:t>
      </w:r>
    </w:p>
    <w:p w:rsidR="00835DE6" w:rsidRDefault="00835DE6" w:rsidP="00835DE6">
      <w:pPr>
        <w:ind w:firstLine="567"/>
        <w:jc w:val="both"/>
        <w:rPr>
          <w:rFonts w:eastAsia="Calibri"/>
          <w:sz w:val="28"/>
          <w:szCs w:val="28"/>
          <w:lang w:val="uk-UA" w:eastAsia="en-US"/>
        </w:rPr>
      </w:pPr>
      <w:r>
        <w:rPr>
          <w:rFonts w:eastAsia="Calibri"/>
          <w:sz w:val="28"/>
          <w:szCs w:val="28"/>
          <w:lang w:val="uk-UA" w:eastAsia="en-US"/>
        </w:rPr>
        <w:t xml:space="preserve">Коледж активно працює над впровадженням нових форм освітніх процесів та проектів – реформи „Нової української школи“ та впровадження </w:t>
      </w:r>
      <w:r>
        <w:rPr>
          <w:rFonts w:eastAsia="Calibri"/>
          <w:sz w:val="28"/>
          <w:szCs w:val="28"/>
          <w:lang w:val="en-US" w:eastAsia="en-US"/>
        </w:rPr>
        <w:t>STEM</w:t>
      </w:r>
      <w:r>
        <w:rPr>
          <w:rFonts w:eastAsia="Calibri"/>
          <w:sz w:val="28"/>
          <w:szCs w:val="28"/>
          <w:lang w:val="uk-UA" w:eastAsia="en-US"/>
        </w:rPr>
        <w:t>-освіти, бере участь у „Сприяння освіті“ за участі фонду „</w:t>
      </w:r>
      <w:r>
        <w:rPr>
          <w:rFonts w:eastAsia="Calibri"/>
          <w:sz w:val="28"/>
          <w:szCs w:val="28"/>
          <w:lang w:val="en-US" w:eastAsia="en-US"/>
        </w:rPr>
        <w:t>the</w:t>
      </w:r>
      <w:r>
        <w:rPr>
          <w:rFonts w:eastAsia="Calibri"/>
          <w:sz w:val="28"/>
          <w:szCs w:val="28"/>
          <w:lang w:val="uk-UA" w:eastAsia="en-US"/>
        </w:rPr>
        <w:t xml:space="preserve"> </w:t>
      </w:r>
      <w:r>
        <w:rPr>
          <w:rFonts w:eastAsia="Calibri"/>
          <w:sz w:val="28"/>
          <w:szCs w:val="28"/>
          <w:lang w:val="en-US" w:eastAsia="en-US"/>
        </w:rPr>
        <w:t>LEGO</w:t>
      </w:r>
      <w:r>
        <w:rPr>
          <w:rFonts w:eastAsia="Calibri"/>
          <w:sz w:val="28"/>
          <w:szCs w:val="28"/>
          <w:lang w:val="uk-UA" w:eastAsia="en-US"/>
        </w:rPr>
        <w:t xml:space="preserve"> </w:t>
      </w:r>
      <w:r>
        <w:rPr>
          <w:rFonts w:eastAsia="Calibri"/>
          <w:sz w:val="28"/>
          <w:szCs w:val="28"/>
          <w:lang w:val="en-US" w:eastAsia="en-US"/>
        </w:rPr>
        <w:t>Foundation</w:t>
      </w:r>
      <w:r>
        <w:rPr>
          <w:rFonts w:eastAsia="Calibri"/>
          <w:sz w:val="28"/>
          <w:szCs w:val="28"/>
          <w:lang w:val="uk-UA" w:eastAsia="en-US"/>
        </w:rPr>
        <w:t>“. Велика увага приділяється естетичному та патріотичному вихованню студентів.</w:t>
      </w:r>
    </w:p>
    <w:p w:rsidR="00835DE6" w:rsidRDefault="00835DE6" w:rsidP="00835DE6">
      <w:pPr>
        <w:ind w:firstLine="567"/>
        <w:jc w:val="both"/>
        <w:rPr>
          <w:rFonts w:eastAsia="Calibri"/>
          <w:sz w:val="28"/>
          <w:szCs w:val="28"/>
          <w:lang w:val="uk-UA" w:eastAsia="en-US"/>
        </w:rPr>
      </w:pPr>
    </w:p>
    <w:p w:rsidR="00835DE6" w:rsidRDefault="00835DE6" w:rsidP="00835DE6">
      <w:pPr>
        <w:ind w:firstLine="567"/>
        <w:jc w:val="both"/>
        <w:rPr>
          <w:rFonts w:eastAsia="Calibri"/>
          <w:b/>
          <w:sz w:val="28"/>
          <w:szCs w:val="28"/>
          <w:lang w:val="uk-UA" w:eastAsia="en-US"/>
        </w:rPr>
      </w:pPr>
      <w:r>
        <w:rPr>
          <w:rFonts w:eastAsia="Calibri"/>
          <w:b/>
          <w:sz w:val="28"/>
          <w:szCs w:val="28"/>
          <w:lang w:val="uk-UA" w:eastAsia="en-US"/>
        </w:rPr>
        <w:t xml:space="preserve">Враховуючи вищезазначене, депутати Черкаської обласної ради звертаються до Кабінету Міністрів України щодо </w:t>
      </w:r>
      <w:r>
        <w:rPr>
          <w:b/>
          <w:sz w:val="28"/>
          <w:szCs w:val="28"/>
          <w:lang w:val="uk-UA"/>
        </w:rPr>
        <w:t xml:space="preserve">внесення змін </w:t>
      </w:r>
      <w:r>
        <w:rPr>
          <w:b/>
          <w:sz w:val="28"/>
          <w:szCs w:val="28"/>
          <w:lang w:val="uk-UA"/>
        </w:rPr>
        <w:br/>
        <w:t xml:space="preserve">до Постанови Верховної Ради України від 17.12.2021 № 1982-ХІІ </w:t>
      </w:r>
      <w:r>
        <w:rPr>
          <w:b/>
          <w:sz w:val="28"/>
          <w:szCs w:val="28"/>
          <w:lang w:val="uk-UA"/>
        </w:rPr>
        <w:br/>
        <w:t xml:space="preserve">„Про відзначення пам’ятних дат і ювілеїв у 2022-2023 роках“, а саме відзначення 100-річного ювілею Комунального навчального закладу фахової </w:t>
      </w:r>
      <w:proofErr w:type="spellStart"/>
      <w:r>
        <w:rPr>
          <w:b/>
          <w:sz w:val="28"/>
          <w:szCs w:val="28"/>
          <w:lang w:val="uk-UA"/>
        </w:rPr>
        <w:t>передвищої</w:t>
      </w:r>
      <w:proofErr w:type="spellEnd"/>
      <w:r>
        <w:rPr>
          <w:b/>
          <w:sz w:val="28"/>
          <w:szCs w:val="28"/>
          <w:lang w:val="uk-UA"/>
        </w:rPr>
        <w:t xml:space="preserve"> освіти „Корсунь-Шевченківський педагогічний фаховий коледж ім. Т. Г. Шевченка Черкаської обласної ради“.</w:t>
      </w:r>
    </w:p>
    <w:p w:rsidR="00835DE6" w:rsidRDefault="00835DE6" w:rsidP="00835DE6">
      <w:pPr>
        <w:ind w:firstLine="567"/>
        <w:jc w:val="both"/>
        <w:rPr>
          <w:rFonts w:eastAsia="Calibri"/>
          <w:b/>
          <w:sz w:val="28"/>
          <w:szCs w:val="28"/>
          <w:lang w:val="uk-UA" w:eastAsia="en-US"/>
        </w:rPr>
      </w:pPr>
    </w:p>
    <w:p w:rsidR="005D5B8D" w:rsidRPr="004363E1" w:rsidRDefault="005D5B8D" w:rsidP="005D5B8D">
      <w:pPr>
        <w:spacing w:before="120" w:line="240" w:lineRule="atLeast"/>
        <w:ind w:right="-1"/>
        <w:outlineLvl w:val="0"/>
        <w:rPr>
          <w:sz w:val="28"/>
          <w:lang w:val="uk-UA"/>
        </w:rPr>
      </w:pPr>
      <w:bookmarkStart w:id="0" w:name="_GoBack"/>
      <w:bookmarkEnd w:id="0"/>
    </w:p>
    <w:sectPr w:rsidR="005D5B8D" w:rsidRPr="004363E1"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76AC1"/>
    <w:multiLevelType w:val="hybridMultilevel"/>
    <w:tmpl w:val="96A478E0"/>
    <w:lvl w:ilvl="0" w:tplc="0F28BBE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5B8D"/>
    <w:rsid w:val="00007441"/>
    <w:rsid w:val="00093A0D"/>
    <w:rsid w:val="00211C25"/>
    <w:rsid w:val="002E3B24"/>
    <w:rsid w:val="0030133B"/>
    <w:rsid w:val="00397915"/>
    <w:rsid w:val="00497490"/>
    <w:rsid w:val="005714A9"/>
    <w:rsid w:val="005D5B8D"/>
    <w:rsid w:val="0075081E"/>
    <w:rsid w:val="00766EC8"/>
    <w:rsid w:val="007A1FBA"/>
    <w:rsid w:val="00835DE6"/>
    <w:rsid w:val="0093691C"/>
    <w:rsid w:val="00B56F3D"/>
    <w:rsid w:val="00CA5172"/>
    <w:rsid w:val="00D401B8"/>
    <w:rsid w:val="00E16565"/>
    <w:rsid w:val="00FC1631"/>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E9A2"/>
  <w15:docId w15:val="{7B10E237-CA73-46B4-8354-93E9749A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5D5B8D"/>
    <w:rPr>
      <w:rFonts w:ascii="Courier New" w:eastAsia="Times New Roman" w:hAnsi="Courier New" w:cs="Courier New"/>
      <w:color w:val="000000"/>
      <w:sz w:val="21"/>
      <w:szCs w:val="21"/>
      <w:lang w:val="uk-UA" w:eastAsia="uk-UA"/>
    </w:rPr>
  </w:style>
  <w:style w:type="paragraph" w:styleId="a3">
    <w:name w:val="List Paragraph"/>
    <w:basedOn w:val="a"/>
    <w:uiPriority w:val="34"/>
    <w:qFormat/>
    <w:rsid w:val="00835DE6"/>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1869</Words>
  <Characters>1066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123</cp:lastModifiedBy>
  <cp:revision>7</cp:revision>
  <cp:lastPrinted>2023-03-07T09:49:00Z</cp:lastPrinted>
  <dcterms:created xsi:type="dcterms:W3CDTF">2018-10-08T13:46:00Z</dcterms:created>
  <dcterms:modified xsi:type="dcterms:W3CDTF">2023-03-07T09:50:00Z</dcterms:modified>
</cp:coreProperties>
</file>