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9039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94D88" w:rsidRDefault="00394D8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94D88">
        <w:rPr>
          <w:sz w:val="28"/>
          <w:u w:val="single"/>
          <w:lang w:val="uk-UA"/>
        </w:rPr>
        <w:t>21.06.2024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394D88">
        <w:rPr>
          <w:sz w:val="28"/>
          <w:u w:val="single"/>
        </w:rPr>
        <w:t xml:space="preserve">№ </w:t>
      </w:r>
      <w:r w:rsidRPr="00394D88">
        <w:rPr>
          <w:sz w:val="28"/>
          <w:u w:val="single"/>
          <w:lang w:val="uk-UA"/>
        </w:rPr>
        <w:t>24-17/</w:t>
      </w:r>
      <w:r w:rsidRPr="00394D88">
        <w:rPr>
          <w:sz w:val="28"/>
          <w:u w:val="single"/>
          <w:lang w:val="en-US"/>
        </w:rPr>
        <w:t>VIII</w:t>
      </w:r>
    </w:p>
    <w:p w:rsidR="00007441" w:rsidRDefault="00007441" w:rsidP="00D00FD9">
      <w:pPr>
        <w:spacing w:before="120" w:line="240" w:lineRule="atLeast"/>
        <w:ind w:left="6096" w:right="-1"/>
        <w:outlineLvl w:val="0"/>
        <w:rPr>
          <w:sz w:val="28"/>
        </w:rPr>
      </w:pPr>
    </w:p>
    <w:p w:rsidR="00D00FD9" w:rsidRPr="001076B7" w:rsidRDefault="00D00FD9" w:rsidP="00D00FD9">
      <w:pPr>
        <w:spacing w:before="120" w:line="240" w:lineRule="atLeast"/>
        <w:ind w:left="6096" w:right="-1"/>
        <w:outlineLvl w:val="0"/>
        <w:rPr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21"/>
      </w:tblGrid>
      <w:tr w:rsidR="00D00FD9" w:rsidRPr="001076B7" w:rsidTr="0067632D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D00FD9" w:rsidRPr="001076B7" w:rsidRDefault="00D00FD9" w:rsidP="0067632D">
            <w:pPr>
              <w:ind w:left="-110"/>
              <w:outlineLvl w:val="0"/>
              <w:rPr>
                <w:sz w:val="28"/>
              </w:rPr>
            </w:pPr>
          </w:p>
          <w:p w:rsidR="00D00FD9" w:rsidRPr="0001709F" w:rsidRDefault="00D00FD9" w:rsidP="0067632D">
            <w:pPr>
              <w:ind w:left="-110"/>
              <w:outlineLvl w:val="0"/>
              <w:rPr>
                <w:sz w:val="28"/>
                <w:lang w:val="uk-UA"/>
              </w:rPr>
            </w:pPr>
            <w:r w:rsidRPr="0001709F">
              <w:rPr>
                <w:sz w:val="28"/>
                <w:lang w:val="uk-UA"/>
              </w:rPr>
              <w:t>Про внесення змін до Положення</w:t>
            </w:r>
          </w:p>
          <w:p w:rsidR="00D00FD9" w:rsidRPr="001076B7" w:rsidRDefault="00D00FD9" w:rsidP="0067632D">
            <w:pPr>
              <w:ind w:left="-110" w:right="351"/>
              <w:outlineLvl w:val="0"/>
              <w:rPr>
                <w:sz w:val="28"/>
              </w:rPr>
            </w:pPr>
            <w:r w:rsidRPr="0001709F">
              <w:rPr>
                <w:sz w:val="28"/>
                <w:lang w:val="uk-UA"/>
              </w:rPr>
              <w:t>про Почесну грамоту Черкаської обласної ради</w:t>
            </w:r>
            <w:r>
              <w:rPr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:rsidR="00D00FD9" w:rsidRDefault="00D00FD9" w:rsidP="00D00FD9">
      <w:pPr>
        <w:outlineLvl w:val="0"/>
        <w:rPr>
          <w:sz w:val="28"/>
        </w:rPr>
      </w:pPr>
    </w:p>
    <w:p w:rsidR="00D00FD9" w:rsidRPr="001076B7" w:rsidRDefault="00D00FD9" w:rsidP="00D00FD9">
      <w:pPr>
        <w:outlineLvl w:val="0"/>
        <w:rPr>
          <w:sz w:val="28"/>
        </w:rPr>
      </w:pPr>
    </w:p>
    <w:p w:rsidR="00D00FD9" w:rsidRPr="0001709F" w:rsidRDefault="00D00FD9" w:rsidP="0001709F">
      <w:pPr>
        <w:spacing w:before="120" w:line="240" w:lineRule="atLeast"/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Відповідно до статті 59 Закону України «Про місцеве самоврядування </w:t>
      </w:r>
      <w:r w:rsidRPr="0001709F">
        <w:rPr>
          <w:sz w:val="28"/>
          <w:lang w:val="uk-UA"/>
        </w:rPr>
        <w:br/>
        <w:t xml:space="preserve">в Україні» обласна рада </w:t>
      </w:r>
      <w:r w:rsidR="00067A7A">
        <w:rPr>
          <w:sz w:val="28"/>
          <w:lang w:val="uk-UA"/>
        </w:rPr>
        <w:t xml:space="preserve"> </w:t>
      </w:r>
      <w:r w:rsidRPr="0001709F">
        <w:rPr>
          <w:sz w:val="28"/>
          <w:lang w:val="uk-UA"/>
        </w:rPr>
        <w:t>в и р і ш и л а:</w:t>
      </w:r>
    </w:p>
    <w:p w:rsidR="00D00FD9" w:rsidRPr="001076B7" w:rsidRDefault="00D00FD9" w:rsidP="00D00FD9">
      <w:pPr>
        <w:ind w:right="-1" w:firstLine="709"/>
        <w:jc w:val="both"/>
        <w:outlineLvl w:val="0"/>
        <w:rPr>
          <w:sz w:val="28"/>
        </w:rPr>
      </w:pP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1.</w:t>
      </w:r>
      <w:r w:rsidR="0001709F">
        <w:rPr>
          <w:sz w:val="28"/>
          <w:lang w:val="uk-UA"/>
        </w:rPr>
        <w:t> </w:t>
      </w:r>
      <w:r w:rsidRPr="0001709F">
        <w:rPr>
          <w:sz w:val="28"/>
          <w:lang w:val="uk-UA"/>
        </w:rPr>
        <w:t>Внести до Положення про Почесну грамоту Черкаської обласної ради, затвердженого рішенням обласної ради від 25.03.2016 № 4-32/VIІ (зі змінами), такі зміни: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1) пункт 4 після першого абзацу доповнити новим абзацом такого змісту: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«Протягом календарного року Почесною грамотою може бути нагороджено не більше </w:t>
      </w:r>
      <w:r w:rsidR="000F0177">
        <w:rPr>
          <w:sz w:val="28"/>
          <w:lang w:val="uk-UA"/>
        </w:rPr>
        <w:t>5</w:t>
      </w:r>
      <w:r w:rsidRPr="0001709F">
        <w:rPr>
          <w:sz w:val="28"/>
          <w:lang w:val="uk-UA"/>
        </w:rPr>
        <w:t>0 осіб з числа військовослужбовців, учасників російсько-української війни.»;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2) пункт 6 після абзацу п’ятого доповнити новими абзацами такого змісту: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«В разі внесення подання командирами військових з’єднань, частин </w:t>
      </w:r>
      <w:r w:rsidRPr="0001709F">
        <w:rPr>
          <w:sz w:val="28"/>
          <w:lang w:val="uk-UA"/>
        </w:rPr>
        <w:br/>
        <w:t xml:space="preserve">та підрозділів Збройних Сил України, документи, визначені третім та четвертим абзацами пункту 6  цього Положення, не подаються. 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До подання про нагородження військовослужбовця, учасника російсько-української війни, що вноситься командирами військових з’єднань, частин та підрозділів Збройних Сил України, додаються такі документи на особу: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 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копія паспорта </w:t>
      </w:r>
      <w:r w:rsidRPr="0001709F">
        <w:rPr>
          <w:rStyle w:val="hgkelc"/>
          <w:bCs/>
          <w:sz w:val="28"/>
          <w:szCs w:val="28"/>
          <w:lang w:val="uk-UA"/>
        </w:rPr>
        <w:t>1</w:t>
      </w:r>
      <w:r w:rsidRPr="0001709F">
        <w:rPr>
          <w:rStyle w:val="hgkelc"/>
          <w:sz w:val="28"/>
          <w:szCs w:val="28"/>
          <w:lang w:val="uk-UA"/>
        </w:rPr>
        <w:t>-</w:t>
      </w:r>
      <w:r w:rsidRPr="0001709F">
        <w:rPr>
          <w:rStyle w:val="hgkelc"/>
          <w:bCs/>
          <w:sz w:val="28"/>
          <w:szCs w:val="28"/>
          <w:lang w:val="uk-UA"/>
        </w:rPr>
        <w:t>2 сторінок</w:t>
      </w:r>
      <w:r w:rsidRPr="0001709F">
        <w:rPr>
          <w:rStyle w:val="hgkelc"/>
          <w:sz w:val="28"/>
          <w:szCs w:val="28"/>
          <w:lang w:val="uk-UA"/>
        </w:rPr>
        <w:t xml:space="preserve"> (3-6 за наявності відміток)</w:t>
      </w:r>
      <w:r w:rsidRPr="0001709F">
        <w:rPr>
          <w:sz w:val="28"/>
          <w:lang w:val="uk-UA"/>
        </w:rPr>
        <w:t xml:space="preserve"> або копія ID-паспорта;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 xml:space="preserve">копія картки фізичної особи-платника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</w:t>
      </w:r>
      <w:r w:rsidRPr="0001709F">
        <w:rPr>
          <w:sz w:val="28"/>
          <w:lang w:val="uk-UA"/>
        </w:rPr>
        <w:lastRenderedPageBreak/>
        <w:t>державної податкової служби і мають відмітку у паспорті – копія такої сторінки паспорта);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заява щодо перерахування одноразової грошової винагороди на поштову адресу;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згода на обробку персональних даних.»;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3) пункт 11 доповнити другим  абзацом такого змісту:</w:t>
      </w:r>
    </w:p>
    <w:p w:rsidR="00D00FD9" w:rsidRPr="0001709F" w:rsidRDefault="00D00FD9" w:rsidP="0001709F">
      <w:pPr>
        <w:ind w:firstLine="567"/>
        <w:jc w:val="both"/>
        <w:outlineLvl w:val="0"/>
        <w:rPr>
          <w:sz w:val="28"/>
          <w:lang w:val="uk-UA"/>
        </w:rPr>
      </w:pPr>
      <w:r w:rsidRPr="0001709F">
        <w:rPr>
          <w:sz w:val="28"/>
          <w:lang w:val="uk-UA"/>
        </w:rPr>
        <w:t>«Нагородженим Почесною грамотою військовослужбовцям, учасникам російсько-української війни, подання про нагородження яких вносяться командирами військових з’єднань, частин та підрозділів Збройних Сил України, виплачується одноразова грошова винагорода в сумі 3 (трьох) розмірів прожиткового мінімуму для працездатних осіб, установленому на 01 січня року, в якому відбувається виплата, за рахунок коштів обласного бюджету, передбачених головному розпоряднику коштів «Обласна рада». Виплати нагородженим  проводяться поштовим переказом на зазначену ними в заяві поштову адресу.».</w:t>
      </w:r>
    </w:p>
    <w:p w:rsidR="00D00FD9" w:rsidRPr="0001709F" w:rsidRDefault="00D00FD9" w:rsidP="0001709F">
      <w:pPr>
        <w:ind w:firstLine="567"/>
        <w:jc w:val="both"/>
        <w:rPr>
          <w:sz w:val="28"/>
          <w:szCs w:val="28"/>
          <w:lang w:val="uk-UA"/>
        </w:rPr>
      </w:pPr>
      <w:r w:rsidRPr="0001709F">
        <w:rPr>
          <w:sz w:val="28"/>
          <w:szCs w:val="28"/>
          <w:lang w:val="uk-UA"/>
        </w:rPr>
        <w:t>2. 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D00FD9" w:rsidRDefault="00D00FD9" w:rsidP="00D00FD9">
      <w:pPr>
        <w:tabs>
          <w:tab w:val="left" w:pos="6521"/>
        </w:tabs>
        <w:outlineLvl w:val="0"/>
        <w:rPr>
          <w:sz w:val="28"/>
          <w:szCs w:val="28"/>
        </w:rPr>
      </w:pPr>
    </w:p>
    <w:p w:rsidR="00D00FD9" w:rsidRDefault="00D00FD9" w:rsidP="00D00FD9">
      <w:pPr>
        <w:tabs>
          <w:tab w:val="left" w:pos="6521"/>
        </w:tabs>
        <w:outlineLvl w:val="0"/>
        <w:rPr>
          <w:sz w:val="28"/>
          <w:szCs w:val="28"/>
        </w:rPr>
      </w:pPr>
    </w:p>
    <w:p w:rsidR="00D00FD9" w:rsidRDefault="00D00FD9" w:rsidP="00D00FD9">
      <w:pPr>
        <w:tabs>
          <w:tab w:val="left" w:pos="6521"/>
        </w:tabs>
        <w:outlineLvl w:val="0"/>
        <w:rPr>
          <w:sz w:val="28"/>
          <w:szCs w:val="28"/>
        </w:rPr>
      </w:pPr>
    </w:p>
    <w:p w:rsidR="00D00FD9" w:rsidRPr="0001709F" w:rsidRDefault="00D00FD9" w:rsidP="0001709F">
      <w:pPr>
        <w:tabs>
          <w:tab w:val="left" w:pos="6804"/>
        </w:tabs>
        <w:outlineLvl w:val="0"/>
        <w:rPr>
          <w:sz w:val="28"/>
          <w:szCs w:val="28"/>
          <w:lang w:val="uk-UA"/>
        </w:rPr>
      </w:pPr>
      <w:r w:rsidRPr="0001709F">
        <w:rPr>
          <w:sz w:val="28"/>
          <w:lang w:val="uk-UA"/>
        </w:rPr>
        <w:t>Голова</w:t>
      </w:r>
      <w:r w:rsidR="0001709F" w:rsidRPr="0001709F">
        <w:rPr>
          <w:sz w:val="28"/>
          <w:lang w:val="uk-UA"/>
        </w:rPr>
        <w:tab/>
      </w:r>
      <w:r w:rsidRPr="0001709F">
        <w:rPr>
          <w:sz w:val="28"/>
          <w:lang w:val="uk-UA"/>
        </w:rPr>
        <w:t>Анатолій ПІДГОРНИЙ</w:t>
      </w:r>
    </w:p>
    <w:sectPr w:rsidR="00D00FD9" w:rsidRPr="0001709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8D"/>
    <w:rsid w:val="00007441"/>
    <w:rsid w:val="0001709F"/>
    <w:rsid w:val="00067A7A"/>
    <w:rsid w:val="00093A0D"/>
    <w:rsid w:val="000F0177"/>
    <w:rsid w:val="00211C25"/>
    <w:rsid w:val="00284D84"/>
    <w:rsid w:val="002E3B24"/>
    <w:rsid w:val="0030133B"/>
    <w:rsid w:val="00394D88"/>
    <w:rsid w:val="00397915"/>
    <w:rsid w:val="00497490"/>
    <w:rsid w:val="005D5B8D"/>
    <w:rsid w:val="0075081E"/>
    <w:rsid w:val="00766EC8"/>
    <w:rsid w:val="007A1FBA"/>
    <w:rsid w:val="008F0AF5"/>
    <w:rsid w:val="0093691C"/>
    <w:rsid w:val="00A01897"/>
    <w:rsid w:val="00AF046E"/>
    <w:rsid w:val="00B56F3D"/>
    <w:rsid w:val="00CA5172"/>
    <w:rsid w:val="00D00FD9"/>
    <w:rsid w:val="00D401B8"/>
    <w:rsid w:val="00DB4C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34D9"/>
  <w15:docId w15:val="{660DDA2E-3D90-44A3-A64F-B5EF2E7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D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DB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cp:lastPrinted>2024-06-26T07:46:00Z</cp:lastPrinted>
  <dcterms:created xsi:type="dcterms:W3CDTF">2024-06-21T12:04:00Z</dcterms:created>
  <dcterms:modified xsi:type="dcterms:W3CDTF">2024-06-26T07:47:00Z</dcterms:modified>
</cp:coreProperties>
</file>