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11B7B" w:rsidRPr="00422348" w:rsidRDefault="007C482C" w:rsidP="009948C5">
      <w:pPr>
        <w:tabs>
          <w:tab w:val="left" w:pos="14742"/>
        </w:tabs>
        <w:spacing w:after="50"/>
        <w:ind w:left="9923"/>
      </w:pPr>
      <w:r w:rsidRPr="00422348">
        <w:rPr>
          <w:rFonts w:ascii="Times New Roman" w:eastAsia="Times New Roman" w:hAnsi="Times New Roman" w:cs="Times New Roman"/>
          <w:sz w:val="28"/>
        </w:rPr>
        <w:t xml:space="preserve">Додаток 2 </w:t>
      </w:r>
    </w:p>
    <w:p w:rsidR="008539CE" w:rsidRDefault="007C482C" w:rsidP="009948C5">
      <w:pPr>
        <w:pStyle w:val="1"/>
        <w:tabs>
          <w:tab w:val="left" w:pos="14742"/>
        </w:tabs>
        <w:ind w:left="9923" w:right="253"/>
        <w:jc w:val="left"/>
      </w:pPr>
      <w:r w:rsidRPr="00422348">
        <w:t xml:space="preserve">до </w:t>
      </w:r>
      <w:r w:rsidR="0027787D">
        <w:t>П</w:t>
      </w:r>
      <w:r w:rsidRPr="00422348">
        <w:t>рограми</w:t>
      </w:r>
    </w:p>
    <w:p w:rsidR="00ED41B8" w:rsidRDefault="00ED41B8" w:rsidP="00462CEF">
      <w:pPr>
        <w:spacing w:after="0" w:line="240" w:lineRule="auto"/>
        <w:ind w:left="9923" w:right="-31"/>
        <w:rPr>
          <w:rFonts w:ascii="Times New Roman" w:hAnsi="Times New Roman" w:cs="Times New Roman"/>
          <w:sz w:val="28"/>
          <w:szCs w:val="28"/>
        </w:rPr>
      </w:pPr>
      <w:r w:rsidRPr="00ED41B8">
        <w:rPr>
          <w:rFonts w:ascii="Times New Roman" w:hAnsi="Times New Roman" w:cs="Times New Roman"/>
          <w:sz w:val="28"/>
          <w:szCs w:val="28"/>
        </w:rPr>
        <w:t xml:space="preserve">(у </w:t>
      </w:r>
      <w:r>
        <w:rPr>
          <w:rFonts w:ascii="Times New Roman" w:hAnsi="Times New Roman" w:cs="Times New Roman"/>
          <w:sz w:val="28"/>
          <w:szCs w:val="28"/>
        </w:rPr>
        <w:t xml:space="preserve">редакції </w:t>
      </w:r>
      <w:r w:rsidR="001304FA">
        <w:rPr>
          <w:rFonts w:ascii="Times New Roman" w:hAnsi="Times New Roman" w:cs="Times New Roman"/>
          <w:sz w:val="28"/>
          <w:szCs w:val="28"/>
        </w:rPr>
        <w:t>рішення обласної ради</w:t>
      </w:r>
    </w:p>
    <w:p w:rsidR="004325B2" w:rsidRPr="004325B2" w:rsidRDefault="004325B2" w:rsidP="00462CEF">
      <w:pPr>
        <w:spacing w:after="0" w:line="240" w:lineRule="auto"/>
        <w:ind w:left="9923" w:right="-31"/>
        <w:rPr>
          <w:rFonts w:ascii="Times New Roman" w:hAnsi="Times New Roman" w:cs="Times New Roman"/>
          <w:sz w:val="28"/>
          <w:szCs w:val="28"/>
          <w:lang w:val="en-US"/>
        </w:rPr>
      </w:pPr>
      <w:r>
        <w:rPr>
          <w:rFonts w:ascii="Times New Roman" w:hAnsi="Times New Roman" w:cs="Times New Roman"/>
          <w:sz w:val="28"/>
          <w:szCs w:val="28"/>
        </w:rPr>
        <w:t xml:space="preserve">від </w:t>
      </w:r>
      <w:r>
        <w:rPr>
          <w:rFonts w:ascii="Times New Roman" w:hAnsi="Times New Roman" w:cs="Times New Roman"/>
          <w:sz w:val="28"/>
          <w:szCs w:val="28"/>
          <w:lang w:val="en-US"/>
        </w:rPr>
        <w:t>24</w:t>
      </w:r>
      <w:r>
        <w:rPr>
          <w:rFonts w:ascii="Times New Roman" w:hAnsi="Times New Roman" w:cs="Times New Roman"/>
          <w:sz w:val="28"/>
          <w:szCs w:val="28"/>
        </w:rPr>
        <w:t>.01.2025 № 27-21/</w:t>
      </w:r>
      <w:r>
        <w:rPr>
          <w:rFonts w:ascii="Times New Roman" w:hAnsi="Times New Roman" w:cs="Times New Roman"/>
          <w:sz w:val="28"/>
          <w:szCs w:val="28"/>
          <w:lang w:val="en-US"/>
        </w:rPr>
        <w:t>VIII)</w:t>
      </w:r>
      <w:bookmarkStart w:id="0" w:name="_GoBack"/>
      <w:bookmarkEnd w:id="0"/>
    </w:p>
    <w:p w:rsidR="003808D3" w:rsidRDefault="003808D3" w:rsidP="00462CEF">
      <w:pPr>
        <w:spacing w:after="0" w:line="240" w:lineRule="auto"/>
        <w:ind w:left="7465" w:right="2070" w:hanging="10"/>
        <w:rPr>
          <w:rFonts w:ascii="Times New Roman" w:hAnsi="Times New Roman" w:cs="Times New Roman"/>
          <w:color w:val="auto"/>
          <w:sz w:val="28"/>
        </w:rPr>
      </w:pPr>
    </w:p>
    <w:p w:rsidR="00511B7B" w:rsidRPr="00422348" w:rsidRDefault="007C482C" w:rsidP="009948C5">
      <w:pPr>
        <w:spacing w:after="0" w:line="240" w:lineRule="auto"/>
        <w:ind w:left="284" w:right="-28"/>
        <w:jc w:val="center"/>
      </w:pPr>
      <w:r w:rsidRPr="00422348">
        <w:rPr>
          <w:rFonts w:ascii="Times New Roman" w:eastAsia="Times New Roman" w:hAnsi="Times New Roman" w:cs="Times New Roman"/>
          <w:b/>
          <w:sz w:val="28"/>
        </w:rPr>
        <w:t>Заходи</w:t>
      </w:r>
    </w:p>
    <w:p w:rsidR="00511B7B" w:rsidRPr="00422348" w:rsidRDefault="007C482C" w:rsidP="009948C5">
      <w:pPr>
        <w:spacing w:after="0" w:line="240" w:lineRule="auto"/>
        <w:ind w:left="284" w:right="-28"/>
        <w:jc w:val="center"/>
      </w:pPr>
      <w:r w:rsidRPr="00422348">
        <w:rPr>
          <w:rFonts w:ascii="Times New Roman" w:eastAsia="Times New Roman" w:hAnsi="Times New Roman" w:cs="Times New Roman"/>
          <w:b/>
          <w:sz w:val="28"/>
        </w:rPr>
        <w:t xml:space="preserve">до </w:t>
      </w:r>
      <w:r w:rsidR="00980373" w:rsidRPr="00422348">
        <w:rPr>
          <w:rFonts w:ascii="Times New Roman" w:eastAsia="Times New Roman" w:hAnsi="Times New Roman" w:cs="Times New Roman"/>
          <w:b/>
          <w:sz w:val="28"/>
        </w:rPr>
        <w:t>К</w:t>
      </w:r>
      <w:r w:rsidRPr="00422348">
        <w:rPr>
          <w:rFonts w:ascii="Times New Roman" w:eastAsia="Times New Roman" w:hAnsi="Times New Roman" w:cs="Times New Roman"/>
          <w:b/>
          <w:sz w:val="28"/>
        </w:rPr>
        <w:t>омплексної програми функціонування</w:t>
      </w:r>
      <w:r w:rsidR="00535B33">
        <w:rPr>
          <w:rFonts w:ascii="Times New Roman" w:eastAsia="Times New Roman" w:hAnsi="Times New Roman" w:cs="Times New Roman"/>
          <w:b/>
          <w:sz w:val="28"/>
        </w:rPr>
        <w:t xml:space="preserve"> </w:t>
      </w:r>
      <w:r w:rsidRPr="00422348">
        <w:rPr>
          <w:rFonts w:ascii="Times New Roman" w:eastAsia="Times New Roman" w:hAnsi="Times New Roman" w:cs="Times New Roman"/>
          <w:b/>
          <w:sz w:val="28"/>
        </w:rPr>
        <w:t>та розвитку системи цивільного захисту області, створення регіонального матеріально-технічного резерву щодо попередження і лі</w:t>
      </w:r>
      <w:r w:rsidR="00535B33">
        <w:rPr>
          <w:rFonts w:ascii="Times New Roman" w:eastAsia="Times New Roman" w:hAnsi="Times New Roman" w:cs="Times New Roman"/>
          <w:b/>
          <w:sz w:val="28"/>
        </w:rPr>
        <w:t xml:space="preserve">квідації надзвичайних ситуацій </w:t>
      </w:r>
      <w:r w:rsidRPr="00422348">
        <w:rPr>
          <w:rFonts w:ascii="Times New Roman" w:eastAsia="Times New Roman" w:hAnsi="Times New Roman" w:cs="Times New Roman"/>
          <w:b/>
          <w:sz w:val="28"/>
        </w:rPr>
        <w:t xml:space="preserve">у мирний </w:t>
      </w:r>
      <w:r w:rsidR="00B75093">
        <w:rPr>
          <w:rFonts w:ascii="Times New Roman" w:eastAsia="Times New Roman" w:hAnsi="Times New Roman" w:cs="Times New Roman"/>
          <w:b/>
          <w:sz w:val="28"/>
        </w:rPr>
        <w:t>час та особливий період на 2023–</w:t>
      </w:r>
      <w:r w:rsidRPr="00422348">
        <w:rPr>
          <w:rFonts w:ascii="Times New Roman" w:eastAsia="Times New Roman" w:hAnsi="Times New Roman" w:cs="Times New Roman"/>
          <w:b/>
          <w:sz w:val="28"/>
        </w:rPr>
        <w:t>2027 роки</w:t>
      </w:r>
    </w:p>
    <w:p w:rsidR="00511B7B" w:rsidRPr="00422348" w:rsidRDefault="00511B7B">
      <w:pPr>
        <w:spacing w:after="0"/>
        <w:ind w:left="7851"/>
      </w:pPr>
    </w:p>
    <w:tbl>
      <w:tblPr>
        <w:tblStyle w:val="TableGrid"/>
        <w:tblW w:w="14313" w:type="dxa"/>
        <w:tblInd w:w="283" w:type="dxa"/>
        <w:tblCellMar>
          <w:top w:w="15" w:type="dxa"/>
          <w:left w:w="108" w:type="dxa"/>
          <w:right w:w="48" w:type="dxa"/>
        </w:tblCellMar>
        <w:tblLook w:val="04A0" w:firstRow="1" w:lastRow="0" w:firstColumn="1" w:lastColumn="0" w:noHBand="0" w:noVBand="1"/>
      </w:tblPr>
      <w:tblGrid>
        <w:gridCol w:w="576"/>
        <w:gridCol w:w="5666"/>
        <w:gridCol w:w="6094"/>
        <w:gridCol w:w="1977"/>
      </w:tblGrid>
      <w:tr w:rsidR="00511B7B" w:rsidRPr="00422348" w:rsidTr="00535B33">
        <w:trPr>
          <w:trHeight w:val="1080"/>
        </w:trPr>
        <w:tc>
          <w:tcPr>
            <w:tcW w:w="569" w:type="dxa"/>
            <w:tcBorders>
              <w:top w:val="single" w:sz="4" w:space="0" w:color="000000"/>
              <w:left w:val="single" w:sz="4" w:space="0" w:color="000000"/>
              <w:bottom w:val="single" w:sz="4" w:space="0" w:color="000000"/>
              <w:right w:val="single" w:sz="4" w:space="0" w:color="000000"/>
            </w:tcBorders>
          </w:tcPr>
          <w:p w:rsidR="00511B7B" w:rsidRPr="00422348" w:rsidRDefault="007C482C" w:rsidP="009948C5">
            <w:pPr>
              <w:spacing w:after="15"/>
              <w:ind w:left="-112" w:right="-47"/>
              <w:jc w:val="center"/>
            </w:pPr>
            <w:r w:rsidRPr="00422348">
              <w:rPr>
                <w:rFonts w:ascii="Times New Roman" w:eastAsia="Times New Roman" w:hAnsi="Times New Roman" w:cs="Times New Roman"/>
                <w:sz w:val="24"/>
              </w:rPr>
              <w:t>№</w:t>
            </w:r>
            <w:r w:rsidR="009948C5">
              <w:rPr>
                <w:rFonts w:ascii="Times New Roman" w:eastAsia="Times New Roman" w:hAnsi="Times New Roman" w:cs="Times New Roman"/>
                <w:sz w:val="24"/>
              </w:rPr>
              <w:t> </w:t>
            </w:r>
            <w:r w:rsidRPr="00422348">
              <w:rPr>
                <w:rFonts w:ascii="Times New Roman" w:eastAsia="Times New Roman" w:hAnsi="Times New Roman" w:cs="Times New Roman"/>
                <w:sz w:val="24"/>
              </w:rPr>
              <w:t>з/п</w:t>
            </w:r>
          </w:p>
        </w:tc>
        <w:tc>
          <w:tcPr>
            <w:tcW w:w="5670" w:type="dxa"/>
            <w:tcBorders>
              <w:top w:val="single" w:sz="4" w:space="0" w:color="000000"/>
              <w:left w:val="single" w:sz="4" w:space="0" w:color="000000"/>
              <w:bottom w:val="single" w:sz="4" w:space="0" w:color="000000"/>
              <w:right w:val="single" w:sz="4" w:space="0" w:color="000000"/>
            </w:tcBorders>
          </w:tcPr>
          <w:p w:rsidR="00511B7B" w:rsidRPr="00422348" w:rsidRDefault="007C482C">
            <w:pPr>
              <w:ind w:right="62"/>
              <w:jc w:val="center"/>
            </w:pPr>
            <w:r w:rsidRPr="00422348">
              <w:rPr>
                <w:rFonts w:ascii="Times New Roman" w:eastAsia="Times New Roman" w:hAnsi="Times New Roman" w:cs="Times New Roman"/>
                <w:sz w:val="24"/>
              </w:rPr>
              <w:t xml:space="preserve">Назва заходу програми </w:t>
            </w:r>
          </w:p>
        </w:tc>
        <w:tc>
          <w:tcPr>
            <w:tcW w:w="6097" w:type="dxa"/>
            <w:tcBorders>
              <w:top w:val="single" w:sz="4" w:space="0" w:color="000000"/>
              <w:left w:val="single" w:sz="4" w:space="0" w:color="000000"/>
              <w:bottom w:val="single" w:sz="4" w:space="0" w:color="000000"/>
              <w:right w:val="single" w:sz="4" w:space="0" w:color="000000"/>
            </w:tcBorders>
          </w:tcPr>
          <w:p w:rsidR="00511B7B" w:rsidRPr="00422348" w:rsidRDefault="007C482C">
            <w:pPr>
              <w:jc w:val="center"/>
            </w:pPr>
            <w:r w:rsidRPr="00422348">
              <w:rPr>
                <w:rFonts w:ascii="Times New Roman" w:eastAsia="Times New Roman" w:hAnsi="Times New Roman" w:cs="Times New Roman"/>
                <w:sz w:val="24"/>
              </w:rPr>
              <w:t xml:space="preserve">Перелік завдань та напрямки використання бюджетних коштів </w:t>
            </w:r>
          </w:p>
        </w:tc>
        <w:tc>
          <w:tcPr>
            <w:tcW w:w="1977" w:type="dxa"/>
            <w:tcBorders>
              <w:top w:val="single" w:sz="4" w:space="0" w:color="000000"/>
              <w:left w:val="single" w:sz="4" w:space="0" w:color="000000"/>
              <w:bottom w:val="single" w:sz="4" w:space="0" w:color="000000"/>
              <w:right w:val="single" w:sz="4" w:space="0" w:color="000000"/>
            </w:tcBorders>
          </w:tcPr>
          <w:p w:rsidR="00511B7B" w:rsidRPr="00422348" w:rsidRDefault="007C482C">
            <w:pPr>
              <w:ind w:right="64"/>
              <w:jc w:val="center"/>
            </w:pPr>
            <w:r w:rsidRPr="00422348">
              <w:rPr>
                <w:rFonts w:ascii="Times New Roman" w:eastAsia="Times New Roman" w:hAnsi="Times New Roman" w:cs="Times New Roman"/>
                <w:sz w:val="24"/>
              </w:rPr>
              <w:t xml:space="preserve">Джерела фінансування </w:t>
            </w:r>
          </w:p>
        </w:tc>
      </w:tr>
      <w:tr w:rsidR="00511B7B" w:rsidRPr="00422348" w:rsidTr="00171D28">
        <w:trPr>
          <w:trHeight w:val="326"/>
        </w:trPr>
        <w:tc>
          <w:tcPr>
            <w:tcW w:w="569" w:type="dxa"/>
            <w:tcBorders>
              <w:top w:val="single" w:sz="4" w:space="0" w:color="000000"/>
              <w:left w:val="single" w:sz="4" w:space="0" w:color="000000"/>
              <w:bottom w:val="single" w:sz="4" w:space="0" w:color="auto"/>
              <w:right w:val="single" w:sz="4" w:space="0" w:color="000000"/>
            </w:tcBorders>
          </w:tcPr>
          <w:p w:rsidR="00511B7B" w:rsidRPr="00422348" w:rsidRDefault="007C482C">
            <w:pPr>
              <w:ind w:right="58"/>
              <w:jc w:val="center"/>
            </w:pPr>
            <w:r w:rsidRPr="00422348">
              <w:rPr>
                <w:rFonts w:ascii="Times New Roman" w:eastAsia="Times New Roman" w:hAnsi="Times New Roman" w:cs="Times New Roman"/>
                <w:sz w:val="24"/>
              </w:rPr>
              <w:t xml:space="preserve">1 </w:t>
            </w:r>
          </w:p>
        </w:tc>
        <w:tc>
          <w:tcPr>
            <w:tcW w:w="5670" w:type="dxa"/>
            <w:tcBorders>
              <w:top w:val="single" w:sz="4" w:space="0" w:color="000000"/>
              <w:left w:val="single" w:sz="4" w:space="0" w:color="000000"/>
              <w:bottom w:val="single" w:sz="4" w:space="0" w:color="auto"/>
              <w:right w:val="single" w:sz="4" w:space="0" w:color="000000"/>
            </w:tcBorders>
          </w:tcPr>
          <w:p w:rsidR="00511B7B" w:rsidRPr="00422348" w:rsidRDefault="007C482C">
            <w:pPr>
              <w:ind w:right="60"/>
              <w:jc w:val="center"/>
            </w:pPr>
            <w:r w:rsidRPr="00422348">
              <w:rPr>
                <w:rFonts w:ascii="Times New Roman" w:eastAsia="Times New Roman" w:hAnsi="Times New Roman" w:cs="Times New Roman"/>
                <w:sz w:val="24"/>
              </w:rPr>
              <w:t xml:space="preserve">2 </w:t>
            </w:r>
          </w:p>
        </w:tc>
        <w:tc>
          <w:tcPr>
            <w:tcW w:w="6097" w:type="dxa"/>
            <w:tcBorders>
              <w:top w:val="single" w:sz="4" w:space="0" w:color="000000"/>
              <w:left w:val="single" w:sz="4" w:space="0" w:color="000000"/>
              <w:bottom w:val="single" w:sz="4" w:space="0" w:color="auto"/>
              <w:right w:val="single" w:sz="4" w:space="0" w:color="000000"/>
            </w:tcBorders>
          </w:tcPr>
          <w:p w:rsidR="00511B7B" w:rsidRPr="00422348" w:rsidRDefault="007C482C">
            <w:pPr>
              <w:ind w:right="60"/>
              <w:jc w:val="center"/>
            </w:pPr>
            <w:r w:rsidRPr="00422348">
              <w:rPr>
                <w:rFonts w:ascii="Times New Roman" w:eastAsia="Times New Roman" w:hAnsi="Times New Roman" w:cs="Times New Roman"/>
                <w:sz w:val="24"/>
              </w:rPr>
              <w:t xml:space="preserve">3 </w:t>
            </w:r>
          </w:p>
        </w:tc>
        <w:tc>
          <w:tcPr>
            <w:tcW w:w="1977" w:type="dxa"/>
            <w:tcBorders>
              <w:top w:val="single" w:sz="4" w:space="0" w:color="000000"/>
              <w:left w:val="single" w:sz="4" w:space="0" w:color="000000"/>
              <w:bottom w:val="single" w:sz="4" w:space="0" w:color="auto"/>
              <w:right w:val="single" w:sz="4" w:space="0" w:color="000000"/>
            </w:tcBorders>
          </w:tcPr>
          <w:p w:rsidR="00511B7B" w:rsidRPr="00422348" w:rsidRDefault="007C482C">
            <w:pPr>
              <w:ind w:right="62"/>
              <w:jc w:val="center"/>
            </w:pPr>
            <w:r w:rsidRPr="00422348">
              <w:rPr>
                <w:rFonts w:ascii="Times New Roman" w:eastAsia="Times New Roman" w:hAnsi="Times New Roman" w:cs="Times New Roman"/>
                <w:sz w:val="24"/>
              </w:rPr>
              <w:t xml:space="preserve">4 </w:t>
            </w:r>
          </w:p>
        </w:tc>
      </w:tr>
      <w:tr w:rsidR="0027787D" w:rsidRPr="00422348" w:rsidTr="0027787D">
        <w:trPr>
          <w:trHeight w:val="1390"/>
        </w:trPr>
        <w:tc>
          <w:tcPr>
            <w:tcW w:w="569" w:type="dxa"/>
            <w:vMerge w:val="restart"/>
            <w:tcBorders>
              <w:top w:val="single" w:sz="4" w:space="0" w:color="auto"/>
              <w:left w:val="single" w:sz="4" w:space="0" w:color="auto"/>
              <w:bottom w:val="single" w:sz="4" w:space="0" w:color="auto"/>
              <w:right w:val="single" w:sz="4" w:space="0" w:color="auto"/>
            </w:tcBorders>
          </w:tcPr>
          <w:p w:rsidR="0027787D" w:rsidRPr="00422348" w:rsidRDefault="0027787D">
            <w:pPr>
              <w:ind w:right="60"/>
              <w:jc w:val="center"/>
            </w:pPr>
            <w:r w:rsidRPr="00422348">
              <w:rPr>
                <w:rFonts w:ascii="Times New Roman" w:eastAsia="Times New Roman" w:hAnsi="Times New Roman" w:cs="Times New Roman"/>
                <w:sz w:val="24"/>
              </w:rPr>
              <w:t xml:space="preserve">1. </w:t>
            </w:r>
          </w:p>
        </w:tc>
        <w:tc>
          <w:tcPr>
            <w:tcW w:w="5670" w:type="dxa"/>
            <w:vMerge w:val="restart"/>
            <w:tcBorders>
              <w:top w:val="single" w:sz="4" w:space="0" w:color="auto"/>
              <w:left w:val="single" w:sz="4" w:space="0" w:color="auto"/>
              <w:bottom w:val="single" w:sz="4" w:space="0" w:color="auto"/>
              <w:right w:val="single" w:sz="4" w:space="0" w:color="auto"/>
            </w:tcBorders>
          </w:tcPr>
          <w:p w:rsidR="0027787D" w:rsidRPr="00422348" w:rsidRDefault="0027787D" w:rsidP="00EA48C5">
            <w:pPr>
              <w:ind w:right="60"/>
              <w:jc w:val="both"/>
            </w:pPr>
            <w:r w:rsidRPr="00422348">
              <w:rPr>
                <w:rFonts w:ascii="Times New Roman" w:eastAsia="Times New Roman" w:hAnsi="Times New Roman" w:cs="Times New Roman"/>
                <w:sz w:val="24"/>
              </w:rPr>
              <w:t xml:space="preserve">Забезпечення надійного і сталого функціонування територіальної автоматизованої системи централізованого оповіщення про загрозу виникнення або виникнення надзвичайних ситуацій </w:t>
            </w:r>
          </w:p>
        </w:tc>
        <w:tc>
          <w:tcPr>
            <w:tcW w:w="6097" w:type="dxa"/>
            <w:tcBorders>
              <w:top w:val="single" w:sz="4" w:space="0" w:color="auto"/>
              <w:left w:val="single" w:sz="4" w:space="0" w:color="auto"/>
              <w:bottom w:val="single" w:sz="4" w:space="0" w:color="auto"/>
              <w:right w:val="single" w:sz="4" w:space="0" w:color="auto"/>
            </w:tcBorders>
          </w:tcPr>
          <w:p w:rsidR="0027787D" w:rsidRDefault="0027787D">
            <w:pPr>
              <w:ind w:right="59"/>
              <w:jc w:val="both"/>
              <w:rPr>
                <w:rFonts w:ascii="Times New Roman" w:eastAsia="Times New Roman" w:hAnsi="Times New Roman" w:cs="Times New Roman"/>
                <w:sz w:val="24"/>
              </w:rPr>
            </w:pPr>
            <w:r>
              <w:rPr>
                <w:rFonts w:ascii="Times New Roman" w:eastAsia="Times New Roman" w:hAnsi="Times New Roman" w:cs="Times New Roman"/>
                <w:sz w:val="24"/>
              </w:rPr>
              <w:t xml:space="preserve">Виготовлення проєктно-кошторисної документації </w:t>
            </w:r>
            <w:r w:rsidR="00930643">
              <w:rPr>
                <w:rFonts w:ascii="Times New Roman" w:eastAsia="Times New Roman" w:hAnsi="Times New Roman" w:cs="Times New Roman"/>
                <w:sz w:val="24"/>
              </w:rPr>
              <w:br/>
            </w:r>
            <w:r>
              <w:rPr>
                <w:rFonts w:ascii="Times New Roman" w:eastAsia="Times New Roman" w:hAnsi="Times New Roman" w:cs="Times New Roman"/>
                <w:sz w:val="24"/>
              </w:rPr>
              <w:t>на створення (модернізацію) територіальної автоматизованої системи централізованого оповіщення;</w:t>
            </w:r>
          </w:p>
          <w:p w:rsidR="0027787D" w:rsidRPr="00422348" w:rsidRDefault="0027787D" w:rsidP="009948C5">
            <w:pPr>
              <w:ind w:right="59"/>
              <w:jc w:val="both"/>
            </w:pPr>
            <w:r>
              <w:rPr>
                <w:rFonts w:ascii="Times New Roman" w:eastAsia="Times New Roman" w:hAnsi="Times New Roman" w:cs="Times New Roman"/>
                <w:sz w:val="24"/>
              </w:rPr>
              <w:t>Впровадження територіальної автоматизованої системи  централізованого оповіщення</w:t>
            </w:r>
          </w:p>
        </w:tc>
        <w:tc>
          <w:tcPr>
            <w:tcW w:w="1977" w:type="dxa"/>
            <w:tcBorders>
              <w:top w:val="single" w:sz="4" w:space="0" w:color="auto"/>
              <w:left w:val="single" w:sz="4" w:space="0" w:color="auto"/>
              <w:bottom w:val="single" w:sz="4" w:space="0" w:color="auto"/>
              <w:right w:val="single" w:sz="4" w:space="0" w:color="auto"/>
            </w:tcBorders>
          </w:tcPr>
          <w:p w:rsidR="0027787D" w:rsidRPr="00422348" w:rsidRDefault="0027787D" w:rsidP="00462CEF">
            <w:r w:rsidRPr="00422348">
              <w:rPr>
                <w:rFonts w:ascii="Times New Roman" w:eastAsia="Times New Roman" w:hAnsi="Times New Roman" w:cs="Times New Roman"/>
                <w:sz w:val="24"/>
              </w:rPr>
              <w:t xml:space="preserve">Державний та місцеві бюджети, інші джерела </w:t>
            </w:r>
          </w:p>
        </w:tc>
      </w:tr>
      <w:tr w:rsidR="0027787D" w:rsidRPr="00422348" w:rsidTr="00171D28">
        <w:trPr>
          <w:trHeight w:val="1393"/>
        </w:trPr>
        <w:tc>
          <w:tcPr>
            <w:tcW w:w="0" w:type="auto"/>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0" w:type="auto"/>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6097" w:type="dxa"/>
            <w:tcBorders>
              <w:top w:val="single" w:sz="4" w:space="0" w:color="auto"/>
              <w:left w:val="single" w:sz="4" w:space="0" w:color="auto"/>
              <w:bottom w:val="single" w:sz="4" w:space="0" w:color="auto"/>
              <w:right w:val="single" w:sz="4" w:space="0" w:color="auto"/>
            </w:tcBorders>
          </w:tcPr>
          <w:p w:rsidR="0027787D" w:rsidRPr="00422348" w:rsidRDefault="0027787D" w:rsidP="00205589">
            <w:pPr>
              <w:ind w:right="63"/>
              <w:jc w:val="both"/>
            </w:pPr>
            <w:r w:rsidRPr="00422348">
              <w:rPr>
                <w:rFonts w:ascii="Times New Roman" w:eastAsia="Times New Roman" w:hAnsi="Times New Roman" w:cs="Times New Roman"/>
                <w:sz w:val="24"/>
              </w:rPr>
              <w:t xml:space="preserve">Експлуатаційно-технічне обслуговування та ремонт обладнання та інших технічних засобів оповіщення </w:t>
            </w:r>
            <w:r w:rsidR="00930643">
              <w:rPr>
                <w:rFonts w:ascii="Times New Roman" w:eastAsia="Times New Roman" w:hAnsi="Times New Roman" w:cs="Times New Roman"/>
                <w:sz w:val="24"/>
              </w:rPr>
              <w:br/>
            </w:r>
            <w:r w:rsidRPr="00422348">
              <w:rPr>
                <w:rFonts w:ascii="Times New Roman" w:eastAsia="Times New Roman" w:hAnsi="Times New Roman" w:cs="Times New Roman"/>
                <w:sz w:val="24"/>
              </w:rPr>
              <w:t xml:space="preserve">та зв’язку цивільного захисту та обладнання територіальної автоматизованої системи централізованого оповіщення Черкаської області </w:t>
            </w:r>
          </w:p>
        </w:tc>
        <w:tc>
          <w:tcPr>
            <w:tcW w:w="1977" w:type="dxa"/>
            <w:tcBorders>
              <w:top w:val="single" w:sz="4" w:space="0" w:color="auto"/>
              <w:left w:val="single" w:sz="4" w:space="0" w:color="auto"/>
              <w:bottom w:val="single" w:sz="4" w:space="0" w:color="auto"/>
              <w:right w:val="single" w:sz="4" w:space="0" w:color="auto"/>
            </w:tcBorders>
          </w:tcPr>
          <w:p w:rsidR="0027787D" w:rsidRPr="00422348" w:rsidRDefault="0027787D">
            <w:r w:rsidRPr="00422348">
              <w:rPr>
                <w:rFonts w:ascii="Times New Roman" w:eastAsia="Times New Roman" w:hAnsi="Times New Roman" w:cs="Times New Roman"/>
                <w:sz w:val="24"/>
              </w:rPr>
              <w:t xml:space="preserve">Державний та місцеві бюджети, інші джерела </w:t>
            </w:r>
          </w:p>
        </w:tc>
      </w:tr>
      <w:tr w:rsidR="0027787D" w:rsidRPr="00422348" w:rsidTr="00171D28">
        <w:trPr>
          <w:trHeight w:val="996"/>
        </w:trPr>
        <w:tc>
          <w:tcPr>
            <w:tcW w:w="0" w:type="auto"/>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0" w:type="auto"/>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6097" w:type="dxa"/>
            <w:tcBorders>
              <w:top w:val="single" w:sz="4" w:space="0" w:color="auto"/>
              <w:left w:val="single" w:sz="4" w:space="0" w:color="auto"/>
              <w:bottom w:val="single" w:sz="4" w:space="0" w:color="auto"/>
              <w:right w:val="single" w:sz="4" w:space="0" w:color="auto"/>
            </w:tcBorders>
          </w:tcPr>
          <w:p w:rsidR="0027787D" w:rsidRPr="00422348" w:rsidRDefault="0027787D" w:rsidP="00205589">
            <w:pPr>
              <w:jc w:val="both"/>
            </w:pPr>
            <w:r w:rsidRPr="00422348">
              <w:rPr>
                <w:rFonts w:ascii="Times New Roman" w:eastAsia="Times New Roman" w:hAnsi="Times New Roman" w:cs="Times New Roman"/>
                <w:sz w:val="24"/>
              </w:rPr>
              <w:t xml:space="preserve">Користування каналами зв’язку телекомунікаційної мережі для забезпечення оповіщення та зв’язку </w:t>
            </w:r>
            <w:r>
              <w:rPr>
                <w:rFonts w:ascii="Times New Roman" w:eastAsia="Times New Roman" w:hAnsi="Times New Roman" w:cs="Times New Roman"/>
                <w:sz w:val="24"/>
              </w:rPr>
              <w:t xml:space="preserve"> </w:t>
            </w:r>
            <w:r w:rsidRPr="00422348">
              <w:rPr>
                <w:rFonts w:ascii="Times New Roman" w:eastAsia="Times New Roman" w:hAnsi="Times New Roman" w:cs="Times New Roman"/>
                <w:sz w:val="24"/>
              </w:rPr>
              <w:t xml:space="preserve">цивільного захисту в області </w:t>
            </w:r>
          </w:p>
        </w:tc>
        <w:tc>
          <w:tcPr>
            <w:tcW w:w="1977" w:type="dxa"/>
            <w:tcBorders>
              <w:top w:val="single" w:sz="4" w:space="0" w:color="auto"/>
              <w:left w:val="single" w:sz="4" w:space="0" w:color="auto"/>
              <w:bottom w:val="single" w:sz="4" w:space="0" w:color="auto"/>
              <w:right w:val="single" w:sz="4" w:space="0" w:color="auto"/>
            </w:tcBorders>
          </w:tcPr>
          <w:p w:rsidR="0027787D" w:rsidRPr="00422348" w:rsidRDefault="0027787D" w:rsidP="009948C5">
            <w:r w:rsidRPr="00422348">
              <w:rPr>
                <w:rFonts w:ascii="Times New Roman" w:eastAsia="Times New Roman" w:hAnsi="Times New Roman" w:cs="Times New Roman"/>
                <w:sz w:val="24"/>
              </w:rPr>
              <w:t>Державний</w:t>
            </w:r>
            <w:r w:rsidR="009948C5">
              <w:rPr>
                <w:rFonts w:ascii="Times New Roman" w:eastAsia="Times New Roman" w:hAnsi="Times New Roman" w:cs="Times New Roman"/>
                <w:sz w:val="24"/>
              </w:rPr>
              <w:t xml:space="preserve"> </w:t>
            </w:r>
            <w:r w:rsidRPr="00422348">
              <w:rPr>
                <w:rFonts w:ascii="Times New Roman" w:eastAsia="Times New Roman" w:hAnsi="Times New Roman" w:cs="Times New Roman"/>
                <w:sz w:val="24"/>
              </w:rPr>
              <w:t xml:space="preserve">та місцеві бюджети, інші джерела </w:t>
            </w:r>
          </w:p>
        </w:tc>
      </w:tr>
      <w:tr w:rsidR="0027787D" w:rsidRPr="00422348" w:rsidTr="00171D28">
        <w:trPr>
          <w:trHeight w:val="562"/>
        </w:trPr>
        <w:tc>
          <w:tcPr>
            <w:tcW w:w="0" w:type="auto"/>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0" w:type="auto"/>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6097" w:type="dxa"/>
            <w:tcBorders>
              <w:top w:val="single" w:sz="4" w:space="0" w:color="auto"/>
              <w:left w:val="single" w:sz="4" w:space="0" w:color="auto"/>
              <w:bottom w:val="single" w:sz="4" w:space="0" w:color="auto"/>
              <w:right w:val="single" w:sz="4" w:space="0" w:color="auto"/>
            </w:tcBorders>
          </w:tcPr>
          <w:p w:rsidR="0027787D" w:rsidRPr="00422348" w:rsidRDefault="0027787D" w:rsidP="00AC1B9B">
            <w:pPr>
              <w:jc w:val="both"/>
            </w:pPr>
            <w:r w:rsidRPr="00422348">
              <w:rPr>
                <w:rFonts w:ascii="Times New Roman" w:eastAsia="Times New Roman" w:hAnsi="Times New Roman" w:cs="Times New Roman"/>
                <w:sz w:val="24"/>
              </w:rPr>
              <w:t>Оплата послуг операторам мобільного та інтернет</w:t>
            </w:r>
            <w:r>
              <w:rPr>
                <w:rFonts w:ascii="Times New Roman" w:eastAsia="Times New Roman" w:hAnsi="Times New Roman" w:cs="Times New Roman"/>
                <w:sz w:val="24"/>
              </w:rPr>
              <w:t xml:space="preserve"> </w:t>
            </w:r>
            <w:r w:rsidRPr="00422348">
              <w:rPr>
                <w:rFonts w:ascii="Times New Roman" w:eastAsia="Times New Roman" w:hAnsi="Times New Roman" w:cs="Times New Roman"/>
                <w:sz w:val="24"/>
              </w:rPr>
              <w:t xml:space="preserve">зв’язку </w:t>
            </w:r>
          </w:p>
        </w:tc>
        <w:tc>
          <w:tcPr>
            <w:tcW w:w="1977" w:type="dxa"/>
            <w:tcBorders>
              <w:top w:val="single" w:sz="4" w:space="0" w:color="auto"/>
              <w:left w:val="single" w:sz="4" w:space="0" w:color="auto"/>
              <w:bottom w:val="single" w:sz="4" w:space="0" w:color="auto"/>
              <w:right w:val="single" w:sz="4" w:space="0" w:color="auto"/>
            </w:tcBorders>
          </w:tcPr>
          <w:p w:rsidR="0027787D" w:rsidRPr="00422348" w:rsidRDefault="0027787D" w:rsidP="00462CEF">
            <w:r w:rsidRPr="00422348">
              <w:rPr>
                <w:rFonts w:ascii="Times New Roman" w:eastAsia="Times New Roman" w:hAnsi="Times New Roman" w:cs="Times New Roman"/>
                <w:sz w:val="24"/>
              </w:rPr>
              <w:t xml:space="preserve">Державний та місцеві бюджети, інші джерела </w:t>
            </w:r>
          </w:p>
        </w:tc>
      </w:tr>
      <w:tr w:rsidR="0027787D" w:rsidRPr="00422348" w:rsidTr="00171D28">
        <w:tblPrEx>
          <w:tblCellMar>
            <w:top w:w="14" w:type="dxa"/>
            <w:right w:w="0" w:type="dxa"/>
          </w:tblCellMar>
        </w:tblPrEx>
        <w:trPr>
          <w:trHeight w:val="1666"/>
        </w:trPr>
        <w:tc>
          <w:tcPr>
            <w:tcW w:w="569" w:type="dxa"/>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5670" w:type="dxa"/>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6097" w:type="dxa"/>
            <w:tcBorders>
              <w:top w:val="single" w:sz="4" w:space="0" w:color="auto"/>
              <w:left w:val="single" w:sz="4" w:space="0" w:color="auto"/>
              <w:bottom w:val="single" w:sz="4" w:space="0" w:color="auto"/>
              <w:right w:val="single" w:sz="4" w:space="0" w:color="auto"/>
            </w:tcBorders>
          </w:tcPr>
          <w:p w:rsidR="0027787D" w:rsidRPr="00422348" w:rsidRDefault="0027787D" w:rsidP="00205589">
            <w:pPr>
              <w:ind w:right="107"/>
              <w:jc w:val="both"/>
            </w:pPr>
            <w:r w:rsidRPr="00422348">
              <w:rPr>
                <w:rFonts w:ascii="Times New Roman" w:eastAsia="Times New Roman" w:hAnsi="Times New Roman" w:cs="Times New Roman"/>
                <w:sz w:val="24"/>
              </w:rPr>
              <w:t>Оплата послуг оренди (суборе</w:t>
            </w:r>
            <w:r>
              <w:rPr>
                <w:rFonts w:ascii="Times New Roman" w:eastAsia="Times New Roman" w:hAnsi="Times New Roman" w:cs="Times New Roman"/>
                <w:sz w:val="24"/>
              </w:rPr>
              <w:t>нди), оплата комунальних послуг</w:t>
            </w:r>
            <w:r w:rsidRPr="00422348">
              <w:rPr>
                <w:rFonts w:ascii="Times New Roman" w:eastAsia="Times New Roman" w:hAnsi="Times New Roman" w:cs="Times New Roman"/>
                <w:sz w:val="24"/>
              </w:rPr>
              <w:t xml:space="preserve"> у приміщеннях для службового користування </w:t>
            </w:r>
            <w:r w:rsidR="00930643">
              <w:rPr>
                <w:rFonts w:ascii="Times New Roman" w:eastAsia="Times New Roman" w:hAnsi="Times New Roman" w:cs="Times New Roman"/>
                <w:sz w:val="24"/>
              </w:rPr>
              <w:br/>
            </w:r>
            <w:r w:rsidRPr="00422348">
              <w:rPr>
                <w:rFonts w:ascii="Times New Roman" w:eastAsia="Times New Roman" w:hAnsi="Times New Roman" w:cs="Times New Roman"/>
                <w:sz w:val="24"/>
              </w:rPr>
              <w:t xml:space="preserve">та у приміщеннях на території яких розміщена апаратура,  інші технічні засоби оповіщення і зв’язку цивільного захисту, міського та позаміського пунктів управління Черкаської обласної державної адміністрації </w:t>
            </w:r>
          </w:p>
        </w:tc>
        <w:tc>
          <w:tcPr>
            <w:tcW w:w="1977" w:type="dxa"/>
            <w:tcBorders>
              <w:top w:val="single" w:sz="4" w:space="0" w:color="auto"/>
              <w:left w:val="single" w:sz="4" w:space="0" w:color="auto"/>
              <w:bottom w:val="single" w:sz="4" w:space="0" w:color="auto"/>
              <w:right w:val="single" w:sz="4" w:space="0" w:color="auto"/>
            </w:tcBorders>
          </w:tcPr>
          <w:p w:rsidR="0027787D" w:rsidRPr="00422348" w:rsidRDefault="0027787D" w:rsidP="00462CEF">
            <w:r w:rsidRPr="00422348">
              <w:rPr>
                <w:rFonts w:ascii="Times New Roman" w:eastAsia="Times New Roman" w:hAnsi="Times New Roman" w:cs="Times New Roman"/>
                <w:sz w:val="24"/>
              </w:rPr>
              <w:t xml:space="preserve">Державний та місцеві бюджети, інші джерела </w:t>
            </w:r>
          </w:p>
        </w:tc>
      </w:tr>
      <w:tr w:rsidR="0027787D" w:rsidRPr="00422348" w:rsidTr="009948C5">
        <w:tblPrEx>
          <w:tblCellMar>
            <w:top w:w="14" w:type="dxa"/>
            <w:right w:w="0" w:type="dxa"/>
          </w:tblCellMar>
        </w:tblPrEx>
        <w:trPr>
          <w:trHeight w:val="3110"/>
        </w:trPr>
        <w:tc>
          <w:tcPr>
            <w:tcW w:w="0" w:type="auto"/>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5670" w:type="dxa"/>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6097" w:type="dxa"/>
            <w:tcBorders>
              <w:top w:val="single" w:sz="4" w:space="0" w:color="auto"/>
              <w:left w:val="single" w:sz="4" w:space="0" w:color="auto"/>
              <w:bottom w:val="single" w:sz="4" w:space="0" w:color="auto"/>
              <w:right w:val="single" w:sz="4" w:space="0" w:color="auto"/>
            </w:tcBorders>
          </w:tcPr>
          <w:p w:rsidR="0027787D" w:rsidRPr="00513BEF" w:rsidRDefault="0027787D" w:rsidP="007C0179">
            <w:pPr>
              <w:jc w:val="both"/>
              <w:rPr>
                <w:color w:val="000000" w:themeColor="text1"/>
              </w:rPr>
            </w:pPr>
            <w:r w:rsidRPr="00513BEF">
              <w:rPr>
                <w:rFonts w:ascii="Times New Roman" w:eastAsia="Times New Roman" w:hAnsi="Times New Roman" w:cs="Times New Roman"/>
                <w:color w:val="000000" w:themeColor="text1"/>
                <w:sz w:val="24"/>
              </w:rPr>
              <w:t xml:space="preserve">Проведення робіт з підключення до Національної телекомунікаційної мережі, а саме: </w:t>
            </w:r>
          </w:p>
          <w:p w:rsidR="0027787D" w:rsidRDefault="0027787D" w:rsidP="007C0179">
            <w:pPr>
              <w:jc w:val="both"/>
              <w:rPr>
                <w:rFonts w:ascii="Times New Roman" w:eastAsia="Times New Roman" w:hAnsi="Times New Roman" w:cs="Times New Roman"/>
                <w:color w:val="000000" w:themeColor="text1"/>
                <w:sz w:val="24"/>
              </w:rPr>
            </w:pPr>
            <w:r w:rsidRPr="00513BEF">
              <w:rPr>
                <w:rFonts w:ascii="Times New Roman" w:eastAsia="Times New Roman" w:hAnsi="Times New Roman" w:cs="Times New Roman"/>
                <w:color w:val="000000" w:themeColor="text1"/>
                <w:sz w:val="24"/>
              </w:rPr>
              <w:t xml:space="preserve">проектування волокно-оптичної лінії зв’язку; </w:t>
            </w:r>
          </w:p>
          <w:p w:rsidR="0027787D" w:rsidRPr="00513BEF" w:rsidRDefault="0027787D" w:rsidP="007C0179">
            <w:pPr>
              <w:jc w:val="both"/>
              <w:rPr>
                <w:color w:val="000000" w:themeColor="text1"/>
              </w:rPr>
            </w:pPr>
            <w:r w:rsidRPr="00513BEF">
              <w:rPr>
                <w:rFonts w:ascii="Times New Roman" w:eastAsia="Times New Roman" w:hAnsi="Times New Roman" w:cs="Times New Roman"/>
                <w:color w:val="000000" w:themeColor="text1"/>
                <w:sz w:val="24"/>
              </w:rPr>
              <w:t xml:space="preserve">будівельно-монтажні роботи; </w:t>
            </w:r>
          </w:p>
          <w:p w:rsidR="00462CEF" w:rsidRDefault="0027787D" w:rsidP="009948C5">
            <w:pPr>
              <w:ind w:right="108"/>
              <w:jc w:val="both"/>
              <w:rPr>
                <w:rFonts w:ascii="Times New Roman" w:eastAsia="Times New Roman" w:hAnsi="Times New Roman" w:cs="Times New Roman"/>
                <w:color w:val="000000" w:themeColor="text1"/>
                <w:sz w:val="24"/>
              </w:rPr>
            </w:pPr>
            <w:r w:rsidRPr="00513BEF">
              <w:rPr>
                <w:rFonts w:ascii="Times New Roman" w:eastAsia="Times New Roman" w:hAnsi="Times New Roman" w:cs="Times New Roman"/>
                <w:color w:val="000000" w:themeColor="text1"/>
                <w:sz w:val="24"/>
              </w:rPr>
              <w:t>заходи з розробки та видачі технічних умов, креслення детальної схеми прокладання кабелю в кабельній каналізації електрозв’язку (далі</w:t>
            </w:r>
            <w:r w:rsidR="009948C5">
              <w:rPr>
                <w:rFonts w:ascii="Times New Roman" w:eastAsia="Times New Roman" w:hAnsi="Times New Roman" w:cs="Times New Roman"/>
                <w:color w:val="000000" w:themeColor="text1"/>
                <w:sz w:val="24"/>
              </w:rPr>
              <w:t>‒</w:t>
            </w:r>
            <w:r w:rsidRPr="00513BEF">
              <w:rPr>
                <w:rFonts w:ascii="Times New Roman" w:eastAsia="Times New Roman" w:hAnsi="Times New Roman" w:cs="Times New Roman"/>
                <w:color w:val="000000" w:themeColor="text1"/>
                <w:sz w:val="24"/>
              </w:rPr>
              <w:t xml:space="preserve">ККЕ), погодження робочого проекту, надання місця в ККЕ, послуги </w:t>
            </w:r>
            <w:r w:rsidR="00930643">
              <w:rPr>
                <w:rFonts w:ascii="Times New Roman" w:eastAsia="Times New Roman" w:hAnsi="Times New Roman" w:cs="Times New Roman"/>
                <w:color w:val="000000" w:themeColor="text1"/>
                <w:sz w:val="24"/>
              </w:rPr>
              <w:br/>
            </w:r>
            <w:r w:rsidRPr="00513BEF">
              <w:rPr>
                <w:rFonts w:ascii="Times New Roman" w:eastAsia="Times New Roman" w:hAnsi="Times New Roman" w:cs="Times New Roman"/>
                <w:color w:val="000000" w:themeColor="text1"/>
                <w:sz w:val="24"/>
              </w:rPr>
              <w:t xml:space="preserve">з бронювання ККЕ, послуги з використання ККЕ, технічний нагляд постачальника ККЕ; </w:t>
            </w:r>
          </w:p>
          <w:p w:rsidR="00462CEF" w:rsidRDefault="0027787D" w:rsidP="009948C5">
            <w:pPr>
              <w:ind w:right="108"/>
              <w:jc w:val="both"/>
              <w:rPr>
                <w:rFonts w:ascii="Times New Roman" w:eastAsia="Times New Roman" w:hAnsi="Times New Roman" w:cs="Times New Roman"/>
                <w:color w:val="000000" w:themeColor="text1"/>
                <w:sz w:val="24"/>
              </w:rPr>
            </w:pPr>
            <w:r w:rsidRPr="00513BEF">
              <w:rPr>
                <w:rFonts w:ascii="Times New Roman" w:eastAsia="Times New Roman" w:hAnsi="Times New Roman" w:cs="Times New Roman"/>
                <w:color w:val="000000" w:themeColor="text1"/>
                <w:sz w:val="24"/>
              </w:rPr>
              <w:t xml:space="preserve">здійснення технічного нагляду; </w:t>
            </w:r>
          </w:p>
          <w:p w:rsidR="0027787D" w:rsidRPr="00422348" w:rsidRDefault="0027787D" w:rsidP="009948C5">
            <w:pPr>
              <w:ind w:right="108"/>
              <w:jc w:val="both"/>
            </w:pPr>
            <w:r w:rsidRPr="00513BEF">
              <w:rPr>
                <w:rFonts w:ascii="Times New Roman" w:eastAsia="Times New Roman" w:hAnsi="Times New Roman" w:cs="Times New Roman"/>
                <w:color w:val="000000" w:themeColor="text1"/>
                <w:sz w:val="24"/>
              </w:rPr>
              <w:t xml:space="preserve">здійснення авторського нагляду </w:t>
            </w:r>
          </w:p>
        </w:tc>
        <w:tc>
          <w:tcPr>
            <w:tcW w:w="1977" w:type="dxa"/>
            <w:tcBorders>
              <w:top w:val="single" w:sz="4" w:space="0" w:color="auto"/>
              <w:left w:val="single" w:sz="4" w:space="0" w:color="auto"/>
              <w:bottom w:val="single" w:sz="4" w:space="0" w:color="auto"/>
              <w:right w:val="single" w:sz="4" w:space="0" w:color="auto"/>
            </w:tcBorders>
          </w:tcPr>
          <w:p w:rsidR="0027787D" w:rsidRPr="00422348" w:rsidRDefault="0027787D">
            <w:r w:rsidRPr="00422348">
              <w:rPr>
                <w:rFonts w:ascii="Times New Roman" w:eastAsia="Times New Roman" w:hAnsi="Times New Roman" w:cs="Times New Roman"/>
                <w:sz w:val="24"/>
              </w:rPr>
              <w:t xml:space="preserve">Державний та місцеві бюджети, інші джерела </w:t>
            </w:r>
          </w:p>
        </w:tc>
      </w:tr>
      <w:tr w:rsidR="00583109" w:rsidRPr="00422348" w:rsidTr="0027787D">
        <w:tblPrEx>
          <w:tblCellMar>
            <w:top w:w="14" w:type="dxa"/>
            <w:right w:w="0" w:type="dxa"/>
          </w:tblCellMar>
        </w:tblPrEx>
        <w:trPr>
          <w:trHeight w:val="1452"/>
        </w:trPr>
        <w:tc>
          <w:tcPr>
            <w:tcW w:w="569" w:type="dxa"/>
            <w:vMerge w:val="restart"/>
            <w:tcBorders>
              <w:top w:val="single" w:sz="4" w:space="0" w:color="auto"/>
              <w:left w:val="single" w:sz="4" w:space="0" w:color="auto"/>
              <w:bottom w:val="single" w:sz="4" w:space="0" w:color="auto"/>
              <w:right w:val="single" w:sz="4" w:space="0" w:color="auto"/>
            </w:tcBorders>
          </w:tcPr>
          <w:p w:rsidR="00583109" w:rsidRPr="00422348" w:rsidRDefault="00583109" w:rsidP="00C740A6">
            <w:pPr>
              <w:ind w:right="108"/>
              <w:jc w:val="center"/>
            </w:pPr>
            <w:r w:rsidRPr="00422348">
              <w:rPr>
                <w:rFonts w:ascii="Times New Roman" w:eastAsia="Times New Roman" w:hAnsi="Times New Roman" w:cs="Times New Roman"/>
                <w:sz w:val="24"/>
              </w:rPr>
              <w:t xml:space="preserve">2. </w:t>
            </w:r>
          </w:p>
        </w:tc>
        <w:tc>
          <w:tcPr>
            <w:tcW w:w="5670" w:type="dxa"/>
            <w:vMerge w:val="restart"/>
            <w:tcBorders>
              <w:top w:val="single" w:sz="4" w:space="0" w:color="auto"/>
              <w:left w:val="single" w:sz="4" w:space="0" w:color="auto"/>
              <w:bottom w:val="single" w:sz="4" w:space="0" w:color="auto"/>
              <w:right w:val="single" w:sz="4" w:space="0" w:color="auto"/>
            </w:tcBorders>
          </w:tcPr>
          <w:p w:rsidR="00583109" w:rsidRPr="007C7100" w:rsidRDefault="00583109" w:rsidP="007C7100">
            <w:pPr>
              <w:ind w:right="142"/>
              <w:jc w:val="both"/>
              <w:rPr>
                <w:rFonts w:ascii="Times New Roman" w:eastAsia="Times New Roman" w:hAnsi="Times New Roman" w:cs="Times New Roman"/>
                <w:sz w:val="24"/>
                <w:szCs w:val="24"/>
              </w:rPr>
            </w:pPr>
            <w:r w:rsidRPr="00422348">
              <w:rPr>
                <w:rFonts w:ascii="Times New Roman" w:eastAsia="Times New Roman" w:hAnsi="Times New Roman" w:cs="Times New Roman"/>
                <w:sz w:val="24"/>
                <w:szCs w:val="24"/>
              </w:rPr>
              <w:t xml:space="preserve">Створення регіонального матеріально-технічного резерву області для попередження і ліквідації надзвичайних ситуацій техногенного і природного характеру та їх наслідків (відповідно </w:t>
            </w:r>
            <w:r w:rsidR="00930643">
              <w:rPr>
                <w:rFonts w:ascii="Times New Roman" w:eastAsia="Times New Roman" w:hAnsi="Times New Roman" w:cs="Times New Roman"/>
                <w:sz w:val="24"/>
                <w:szCs w:val="24"/>
              </w:rPr>
              <w:br/>
            </w:r>
            <w:r w:rsidRPr="00422348">
              <w:rPr>
                <w:rFonts w:ascii="Times New Roman" w:eastAsia="Times New Roman" w:hAnsi="Times New Roman" w:cs="Times New Roman"/>
                <w:sz w:val="24"/>
                <w:szCs w:val="24"/>
              </w:rPr>
              <w:t xml:space="preserve">до номенклатури </w:t>
            </w:r>
            <w:r w:rsidRPr="00422348">
              <w:rPr>
                <w:rFonts w:ascii="Times New Roman" w:hAnsi="Times New Roman" w:cs="Times New Roman"/>
                <w:sz w:val="24"/>
                <w:szCs w:val="24"/>
              </w:rPr>
              <w:t>та обсягів регіонального матеріального резерву для запобігання і ліквідації наслідків надзвичайних ситуацій)</w:t>
            </w:r>
          </w:p>
        </w:tc>
        <w:tc>
          <w:tcPr>
            <w:tcW w:w="6097" w:type="dxa"/>
            <w:tcBorders>
              <w:top w:val="single" w:sz="4" w:space="0" w:color="auto"/>
              <w:left w:val="single" w:sz="4" w:space="0" w:color="auto"/>
              <w:bottom w:val="single" w:sz="4" w:space="0" w:color="auto"/>
              <w:right w:val="single" w:sz="4" w:space="0" w:color="auto"/>
            </w:tcBorders>
          </w:tcPr>
          <w:p w:rsidR="00583109" w:rsidRPr="00422348" w:rsidRDefault="00583109" w:rsidP="00094F7E">
            <w:pPr>
              <w:ind w:right="108"/>
              <w:jc w:val="both"/>
              <w:rPr>
                <w:rFonts w:ascii="Times New Roman" w:eastAsia="Times New Roman" w:hAnsi="Times New Roman" w:cs="Times New Roman"/>
                <w:sz w:val="24"/>
                <w:szCs w:val="24"/>
              </w:rPr>
            </w:pPr>
            <w:r w:rsidRPr="00422348">
              <w:rPr>
                <w:rFonts w:ascii="Times New Roman" w:eastAsia="Times New Roman" w:hAnsi="Times New Roman" w:cs="Times New Roman"/>
                <w:sz w:val="24"/>
                <w:szCs w:val="24"/>
              </w:rPr>
              <w:t xml:space="preserve">Придбання засобів </w:t>
            </w:r>
            <w:r w:rsidRPr="00422348">
              <w:rPr>
                <w:rFonts w:ascii="Times New Roman" w:hAnsi="Times New Roman" w:cs="Times New Roman"/>
                <w:sz w:val="24"/>
                <w:szCs w:val="24"/>
              </w:rPr>
              <w:t xml:space="preserve">та приладів радіаційного, хімічного </w:t>
            </w:r>
            <w:r w:rsidR="00930643">
              <w:rPr>
                <w:rFonts w:ascii="Times New Roman" w:hAnsi="Times New Roman" w:cs="Times New Roman"/>
                <w:sz w:val="24"/>
                <w:szCs w:val="24"/>
              </w:rPr>
              <w:br/>
            </w:r>
            <w:r w:rsidRPr="00422348">
              <w:rPr>
                <w:rFonts w:ascii="Times New Roman" w:hAnsi="Times New Roman" w:cs="Times New Roman"/>
                <w:sz w:val="24"/>
                <w:szCs w:val="24"/>
              </w:rPr>
              <w:t xml:space="preserve">та біологічного захисту, приладів радіаційної розвідки </w:t>
            </w:r>
            <w:r w:rsidR="00930643">
              <w:rPr>
                <w:rFonts w:ascii="Times New Roman" w:hAnsi="Times New Roman" w:cs="Times New Roman"/>
                <w:sz w:val="24"/>
                <w:szCs w:val="24"/>
              </w:rPr>
              <w:br/>
            </w:r>
            <w:r w:rsidRPr="00422348">
              <w:rPr>
                <w:rFonts w:ascii="Times New Roman" w:hAnsi="Times New Roman" w:cs="Times New Roman"/>
                <w:sz w:val="24"/>
                <w:szCs w:val="24"/>
              </w:rPr>
              <w:t xml:space="preserve">та індивідуального дозиметричного контролю, товарів енергопостачання, загальногосподарського призначення, пально- мастильних матеріалів, забезпечення аварійно-рятувальних робіт, забезпечення місць обігріву </w:t>
            </w:r>
            <w:r w:rsidR="00930643">
              <w:rPr>
                <w:rFonts w:ascii="Times New Roman" w:hAnsi="Times New Roman" w:cs="Times New Roman"/>
                <w:sz w:val="24"/>
                <w:szCs w:val="24"/>
              </w:rPr>
              <w:br/>
            </w:r>
            <w:r w:rsidRPr="00422348">
              <w:rPr>
                <w:rFonts w:ascii="Times New Roman" w:hAnsi="Times New Roman" w:cs="Times New Roman"/>
                <w:sz w:val="24"/>
                <w:szCs w:val="24"/>
              </w:rPr>
              <w:t>та діяльності пунктів незламності.</w:t>
            </w:r>
          </w:p>
        </w:tc>
        <w:tc>
          <w:tcPr>
            <w:tcW w:w="1977" w:type="dxa"/>
            <w:tcBorders>
              <w:top w:val="single" w:sz="4" w:space="0" w:color="auto"/>
              <w:left w:val="single" w:sz="4" w:space="0" w:color="auto"/>
              <w:bottom w:val="single" w:sz="4" w:space="0" w:color="auto"/>
              <w:right w:val="single" w:sz="4" w:space="0" w:color="auto"/>
            </w:tcBorders>
          </w:tcPr>
          <w:p w:rsidR="00583109" w:rsidRPr="00422348" w:rsidRDefault="00583109" w:rsidP="00C740A6">
            <w:r w:rsidRPr="00422348">
              <w:rPr>
                <w:rFonts w:ascii="Times New Roman" w:eastAsia="Times New Roman" w:hAnsi="Times New Roman" w:cs="Times New Roman"/>
                <w:sz w:val="24"/>
              </w:rPr>
              <w:t xml:space="preserve">Державний та місцеві бюджети, інші джерела </w:t>
            </w:r>
          </w:p>
        </w:tc>
      </w:tr>
      <w:tr w:rsidR="00583109" w:rsidRPr="00422348" w:rsidTr="0027787D">
        <w:tblPrEx>
          <w:tblCellMar>
            <w:top w:w="14" w:type="dxa"/>
            <w:right w:w="0" w:type="dxa"/>
          </w:tblCellMar>
        </w:tblPrEx>
        <w:trPr>
          <w:trHeight w:val="1142"/>
        </w:trPr>
        <w:tc>
          <w:tcPr>
            <w:tcW w:w="569" w:type="dxa"/>
            <w:vMerge/>
            <w:tcBorders>
              <w:top w:val="single" w:sz="4" w:space="0" w:color="auto"/>
              <w:left w:val="single" w:sz="4" w:space="0" w:color="000000"/>
              <w:bottom w:val="single" w:sz="4" w:space="0" w:color="auto"/>
              <w:right w:val="single" w:sz="4" w:space="0" w:color="000000"/>
            </w:tcBorders>
          </w:tcPr>
          <w:p w:rsidR="00583109" w:rsidRPr="00422348" w:rsidRDefault="00583109" w:rsidP="00583109">
            <w:pPr>
              <w:ind w:right="108"/>
              <w:jc w:val="center"/>
              <w:rPr>
                <w:rFonts w:ascii="Times New Roman" w:eastAsia="Times New Roman" w:hAnsi="Times New Roman" w:cs="Times New Roman"/>
                <w:sz w:val="24"/>
              </w:rPr>
            </w:pPr>
          </w:p>
        </w:tc>
        <w:tc>
          <w:tcPr>
            <w:tcW w:w="5670" w:type="dxa"/>
            <w:vMerge/>
            <w:tcBorders>
              <w:top w:val="single" w:sz="4" w:space="0" w:color="auto"/>
              <w:left w:val="single" w:sz="4" w:space="0" w:color="000000"/>
              <w:bottom w:val="single" w:sz="4" w:space="0" w:color="auto"/>
              <w:right w:val="single" w:sz="4" w:space="0" w:color="000000"/>
            </w:tcBorders>
          </w:tcPr>
          <w:p w:rsidR="00583109" w:rsidRPr="00422348" w:rsidRDefault="00583109" w:rsidP="00583109">
            <w:pPr>
              <w:ind w:right="142"/>
              <w:jc w:val="both"/>
              <w:rPr>
                <w:rFonts w:ascii="Times New Roman" w:eastAsia="Times New Roman" w:hAnsi="Times New Roman" w:cs="Times New Roman"/>
                <w:sz w:val="24"/>
                <w:szCs w:val="24"/>
              </w:rPr>
            </w:pPr>
          </w:p>
        </w:tc>
        <w:tc>
          <w:tcPr>
            <w:tcW w:w="6097" w:type="dxa"/>
            <w:tcBorders>
              <w:top w:val="single" w:sz="4" w:space="0" w:color="auto"/>
              <w:left w:val="single" w:sz="4" w:space="0" w:color="000000"/>
              <w:bottom w:val="single" w:sz="4" w:space="0" w:color="auto"/>
              <w:right w:val="single" w:sz="4" w:space="0" w:color="000000"/>
            </w:tcBorders>
          </w:tcPr>
          <w:p w:rsidR="00C34A3B" w:rsidRPr="00422348" w:rsidRDefault="00C34A3B" w:rsidP="00344306">
            <w:pPr>
              <w:ind w:right="108"/>
              <w:jc w:val="both"/>
              <w:rPr>
                <w:rFonts w:ascii="Times New Roman" w:eastAsia="Times New Roman" w:hAnsi="Times New Roman" w:cs="Times New Roman"/>
                <w:sz w:val="24"/>
                <w:szCs w:val="24"/>
              </w:rPr>
            </w:pPr>
            <w:r>
              <w:rPr>
                <w:rFonts w:ascii="Times New Roman" w:eastAsia="Times New Roman" w:hAnsi="Times New Roman" w:cs="Times New Roman"/>
                <w:sz w:val="24"/>
              </w:rPr>
              <w:t>Б</w:t>
            </w:r>
            <w:r w:rsidR="00583109">
              <w:rPr>
                <w:rFonts w:ascii="Times New Roman" w:eastAsia="Times New Roman" w:hAnsi="Times New Roman" w:cs="Times New Roman"/>
                <w:sz w:val="24"/>
              </w:rPr>
              <w:t>удівництво, реконструкці</w:t>
            </w:r>
            <w:r w:rsidR="00344306">
              <w:rPr>
                <w:rFonts w:ascii="Times New Roman" w:eastAsia="Times New Roman" w:hAnsi="Times New Roman" w:cs="Times New Roman"/>
                <w:sz w:val="24"/>
              </w:rPr>
              <w:t xml:space="preserve">я будівель, споруд, </w:t>
            </w:r>
            <w:r>
              <w:rPr>
                <w:rFonts w:ascii="Times New Roman" w:eastAsia="Times New Roman" w:hAnsi="Times New Roman" w:cs="Times New Roman"/>
                <w:sz w:val="24"/>
              </w:rPr>
              <w:t xml:space="preserve">капітальний </w:t>
            </w:r>
            <w:r w:rsidR="00344306">
              <w:rPr>
                <w:rFonts w:ascii="Times New Roman" w:eastAsia="Times New Roman" w:hAnsi="Times New Roman" w:cs="Times New Roman"/>
                <w:sz w:val="24"/>
              </w:rPr>
              <w:t xml:space="preserve">та поточний </w:t>
            </w:r>
            <w:r>
              <w:rPr>
                <w:rFonts w:ascii="Times New Roman" w:eastAsia="Times New Roman" w:hAnsi="Times New Roman" w:cs="Times New Roman"/>
                <w:sz w:val="24"/>
              </w:rPr>
              <w:t>ремонт</w:t>
            </w:r>
            <w:r w:rsidR="00344306">
              <w:rPr>
                <w:rFonts w:ascii="Times New Roman" w:eastAsia="Times New Roman" w:hAnsi="Times New Roman" w:cs="Times New Roman"/>
                <w:sz w:val="24"/>
              </w:rPr>
              <w:t xml:space="preserve"> приміщень</w:t>
            </w:r>
            <w:r>
              <w:rPr>
                <w:rFonts w:ascii="Times New Roman" w:eastAsia="Times New Roman" w:hAnsi="Times New Roman" w:cs="Times New Roman"/>
                <w:sz w:val="24"/>
              </w:rPr>
              <w:t xml:space="preserve"> </w:t>
            </w:r>
            <w:r w:rsidR="00344306">
              <w:rPr>
                <w:rFonts w:ascii="Times New Roman" w:eastAsia="Times New Roman" w:hAnsi="Times New Roman" w:cs="Times New Roman"/>
                <w:sz w:val="24"/>
              </w:rPr>
              <w:t>для</w:t>
            </w:r>
            <w:r>
              <w:rPr>
                <w:rFonts w:ascii="Times New Roman" w:eastAsia="Times New Roman" w:hAnsi="Times New Roman" w:cs="Times New Roman"/>
                <w:sz w:val="24"/>
              </w:rPr>
              <w:t xml:space="preserve"> зберігання матеріальних цінностей</w:t>
            </w:r>
            <w:r w:rsidR="00583109">
              <w:rPr>
                <w:rFonts w:ascii="Times New Roman" w:eastAsia="Times New Roman" w:hAnsi="Times New Roman" w:cs="Times New Roman"/>
                <w:sz w:val="24"/>
              </w:rPr>
              <w:t xml:space="preserve"> регіонального матеріально-технічного резерву</w:t>
            </w:r>
          </w:p>
        </w:tc>
        <w:tc>
          <w:tcPr>
            <w:tcW w:w="1977" w:type="dxa"/>
            <w:tcBorders>
              <w:top w:val="single" w:sz="4" w:space="0" w:color="auto"/>
              <w:left w:val="single" w:sz="4" w:space="0" w:color="000000"/>
              <w:bottom w:val="single" w:sz="4" w:space="0" w:color="auto"/>
              <w:right w:val="single" w:sz="4" w:space="0" w:color="000000"/>
            </w:tcBorders>
          </w:tcPr>
          <w:p w:rsidR="00583109" w:rsidRPr="00422348" w:rsidRDefault="00583109" w:rsidP="00583109">
            <w:r w:rsidRPr="00422348">
              <w:rPr>
                <w:rFonts w:ascii="Times New Roman" w:eastAsia="Times New Roman" w:hAnsi="Times New Roman" w:cs="Times New Roman"/>
                <w:sz w:val="24"/>
              </w:rPr>
              <w:t xml:space="preserve">Державний та місцеві бюджети, інші джерела </w:t>
            </w:r>
          </w:p>
        </w:tc>
      </w:tr>
      <w:tr w:rsidR="00583109" w:rsidRPr="00422348" w:rsidTr="0044062C">
        <w:tblPrEx>
          <w:tblCellMar>
            <w:top w:w="14" w:type="dxa"/>
            <w:right w:w="0" w:type="dxa"/>
          </w:tblCellMar>
        </w:tblPrEx>
        <w:trPr>
          <w:trHeight w:val="508"/>
        </w:trPr>
        <w:tc>
          <w:tcPr>
            <w:tcW w:w="569" w:type="dxa"/>
            <w:vMerge w:val="restart"/>
            <w:tcBorders>
              <w:top w:val="single" w:sz="4" w:space="0" w:color="auto"/>
              <w:left w:val="single" w:sz="4" w:space="0" w:color="auto"/>
              <w:bottom w:val="single" w:sz="4" w:space="0" w:color="auto"/>
              <w:right w:val="single" w:sz="4" w:space="0" w:color="auto"/>
            </w:tcBorders>
          </w:tcPr>
          <w:p w:rsidR="00583109" w:rsidRPr="00422348" w:rsidRDefault="00583109" w:rsidP="00583109">
            <w:pPr>
              <w:ind w:right="108"/>
              <w:jc w:val="center"/>
            </w:pPr>
            <w:r w:rsidRPr="00422348">
              <w:rPr>
                <w:rFonts w:ascii="Times New Roman" w:eastAsia="Times New Roman" w:hAnsi="Times New Roman" w:cs="Times New Roman"/>
                <w:sz w:val="24"/>
              </w:rPr>
              <w:t xml:space="preserve">3. </w:t>
            </w:r>
          </w:p>
        </w:tc>
        <w:tc>
          <w:tcPr>
            <w:tcW w:w="5670" w:type="dxa"/>
            <w:vMerge w:val="restart"/>
            <w:tcBorders>
              <w:top w:val="single" w:sz="4" w:space="0" w:color="auto"/>
              <w:left w:val="single" w:sz="4" w:space="0" w:color="auto"/>
              <w:bottom w:val="single" w:sz="4" w:space="0" w:color="auto"/>
              <w:right w:val="single" w:sz="4" w:space="0" w:color="auto"/>
            </w:tcBorders>
          </w:tcPr>
          <w:p w:rsidR="00583109" w:rsidRPr="00422348" w:rsidRDefault="00583109" w:rsidP="00583109">
            <w:pPr>
              <w:ind w:right="110"/>
              <w:jc w:val="both"/>
            </w:pPr>
            <w:r w:rsidRPr="00422348">
              <w:rPr>
                <w:rFonts w:ascii="Times New Roman" w:eastAsia="Times New Roman" w:hAnsi="Times New Roman" w:cs="Times New Roman"/>
                <w:sz w:val="24"/>
              </w:rPr>
              <w:t xml:space="preserve">Забезпечення надійного і сталого функціонування територіальної підсистеми єдиної державної </w:t>
            </w:r>
            <w:r w:rsidRPr="00422348">
              <w:rPr>
                <w:rFonts w:ascii="Times New Roman" w:eastAsia="Times New Roman" w:hAnsi="Times New Roman" w:cs="Times New Roman"/>
                <w:sz w:val="24"/>
              </w:rPr>
              <w:lastRenderedPageBreak/>
              <w:t xml:space="preserve">системи цивільного захисту </w:t>
            </w:r>
          </w:p>
        </w:tc>
        <w:tc>
          <w:tcPr>
            <w:tcW w:w="6097" w:type="dxa"/>
            <w:tcBorders>
              <w:top w:val="single" w:sz="4" w:space="0" w:color="auto"/>
              <w:left w:val="single" w:sz="4" w:space="0" w:color="auto"/>
              <w:bottom w:val="single" w:sz="4" w:space="0" w:color="auto"/>
              <w:right w:val="single" w:sz="4" w:space="0" w:color="auto"/>
            </w:tcBorders>
          </w:tcPr>
          <w:p w:rsidR="00583109" w:rsidRPr="00422348" w:rsidRDefault="00583109" w:rsidP="00583109">
            <w:pPr>
              <w:jc w:val="both"/>
            </w:pPr>
            <w:r w:rsidRPr="00422348">
              <w:rPr>
                <w:rFonts w:ascii="Times New Roman" w:eastAsia="Times New Roman" w:hAnsi="Times New Roman" w:cs="Times New Roman"/>
                <w:sz w:val="24"/>
              </w:rPr>
              <w:lastRenderedPageBreak/>
              <w:t xml:space="preserve">Інструментальний контроль захищеності інформації </w:t>
            </w:r>
            <w:r w:rsidR="00930643">
              <w:rPr>
                <w:rFonts w:ascii="Times New Roman" w:eastAsia="Times New Roman" w:hAnsi="Times New Roman" w:cs="Times New Roman"/>
                <w:sz w:val="24"/>
              </w:rPr>
              <w:br/>
            </w:r>
            <w:r w:rsidRPr="00422348">
              <w:rPr>
                <w:rFonts w:ascii="Times New Roman" w:eastAsia="Times New Roman" w:hAnsi="Times New Roman" w:cs="Times New Roman"/>
                <w:sz w:val="24"/>
              </w:rPr>
              <w:t>на спеціально захищ</w:t>
            </w:r>
            <w:r w:rsidR="0044062C">
              <w:rPr>
                <w:rFonts w:ascii="Times New Roman" w:eastAsia="Times New Roman" w:hAnsi="Times New Roman" w:cs="Times New Roman"/>
                <w:sz w:val="24"/>
              </w:rPr>
              <w:t xml:space="preserve">еному персональному комп’ютері </w:t>
            </w:r>
          </w:p>
        </w:tc>
        <w:tc>
          <w:tcPr>
            <w:tcW w:w="1977" w:type="dxa"/>
            <w:tcBorders>
              <w:top w:val="single" w:sz="4" w:space="0" w:color="auto"/>
              <w:left w:val="single" w:sz="4" w:space="0" w:color="auto"/>
              <w:bottom w:val="single" w:sz="4" w:space="0" w:color="auto"/>
              <w:right w:val="single" w:sz="4" w:space="0" w:color="auto"/>
            </w:tcBorders>
          </w:tcPr>
          <w:p w:rsidR="00583109" w:rsidRPr="00422348" w:rsidRDefault="00583109" w:rsidP="00583109">
            <w:r w:rsidRPr="00422348">
              <w:rPr>
                <w:rFonts w:ascii="Times New Roman" w:eastAsia="Times New Roman" w:hAnsi="Times New Roman" w:cs="Times New Roman"/>
                <w:sz w:val="24"/>
              </w:rPr>
              <w:t xml:space="preserve">Державний та місцеві бюджети </w:t>
            </w:r>
          </w:p>
        </w:tc>
      </w:tr>
      <w:tr w:rsidR="00583109" w:rsidRPr="00422348" w:rsidTr="00535B33">
        <w:tblPrEx>
          <w:tblCellMar>
            <w:top w:w="14" w:type="dxa"/>
            <w:right w:w="0" w:type="dxa"/>
          </w:tblCellMar>
        </w:tblPrEx>
        <w:trPr>
          <w:trHeight w:val="2447"/>
        </w:trPr>
        <w:tc>
          <w:tcPr>
            <w:tcW w:w="0" w:type="auto"/>
            <w:vMerge/>
            <w:tcBorders>
              <w:top w:val="single" w:sz="4" w:space="0" w:color="auto"/>
              <w:left w:val="single" w:sz="4" w:space="0" w:color="000000"/>
              <w:right w:val="single" w:sz="4" w:space="0" w:color="000000"/>
            </w:tcBorders>
          </w:tcPr>
          <w:p w:rsidR="00583109" w:rsidRPr="00422348" w:rsidRDefault="00583109" w:rsidP="00583109"/>
        </w:tc>
        <w:tc>
          <w:tcPr>
            <w:tcW w:w="5670" w:type="dxa"/>
            <w:vMerge/>
            <w:tcBorders>
              <w:top w:val="single" w:sz="4" w:space="0" w:color="auto"/>
              <w:left w:val="single" w:sz="4" w:space="0" w:color="000000"/>
              <w:right w:val="single" w:sz="4" w:space="0" w:color="000000"/>
            </w:tcBorders>
          </w:tcPr>
          <w:p w:rsidR="00583109" w:rsidRPr="00422348" w:rsidRDefault="00583109" w:rsidP="00583109"/>
        </w:tc>
        <w:tc>
          <w:tcPr>
            <w:tcW w:w="6097" w:type="dxa"/>
            <w:tcBorders>
              <w:top w:val="single" w:sz="4" w:space="0" w:color="auto"/>
              <w:left w:val="single" w:sz="4" w:space="0" w:color="000000"/>
              <w:right w:val="single" w:sz="4" w:space="0" w:color="000000"/>
            </w:tcBorders>
          </w:tcPr>
          <w:p w:rsidR="00583109" w:rsidRPr="00422348" w:rsidRDefault="00583109" w:rsidP="00583109">
            <w:pPr>
              <w:ind w:right="108"/>
              <w:jc w:val="both"/>
            </w:pPr>
            <w:r w:rsidRPr="00422348">
              <w:rPr>
                <w:rFonts w:ascii="Times New Roman" w:eastAsia="Times New Roman" w:hAnsi="Times New Roman" w:cs="Times New Roman"/>
                <w:sz w:val="24"/>
              </w:rPr>
              <w:t xml:space="preserve">Планування та організація роботи з дообладнання захисних споруд, спорудження підвальних та інших заглиблених приміщень, придбання, монтаж, встановлення та утримання спеціальних конструкцій швидкоспоруджуваних захисних споруд (модульних укриттів), фортифікаційних споруд, зокрема блоків модульного типу готових до монтажу та використання. Розробка проектно-кошторисної документації, проведення експертизи щодо зазначених споруд. </w:t>
            </w:r>
          </w:p>
        </w:tc>
        <w:tc>
          <w:tcPr>
            <w:tcW w:w="1977" w:type="dxa"/>
            <w:tcBorders>
              <w:top w:val="single" w:sz="4" w:space="0" w:color="auto"/>
              <w:left w:val="single" w:sz="4" w:space="0" w:color="000000"/>
              <w:right w:val="single" w:sz="4" w:space="0" w:color="000000"/>
            </w:tcBorders>
          </w:tcPr>
          <w:p w:rsidR="00583109" w:rsidRPr="00422348" w:rsidRDefault="00583109" w:rsidP="00462CEF">
            <w:r w:rsidRPr="00422348">
              <w:rPr>
                <w:rFonts w:ascii="Times New Roman" w:eastAsia="Times New Roman" w:hAnsi="Times New Roman" w:cs="Times New Roman"/>
                <w:sz w:val="24"/>
              </w:rPr>
              <w:t xml:space="preserve">Державний та місцеві бюджети </w:t>
            </w:r>
          </w:p>
        </w:tc>
      </w:tr>
      <w:tr w:rsidR="00583109" w:rsidRPr="00422348" w:rsidTr="0027787D">
        <w:tblPrEx>
          <w:tblCellMar>
            <w:top w:w="14" w:type="dxa"/>
          </w:tblCellMar>
        </w:tblPrEx>
        <w:trPr>
          <w:trHeight w:val="544"/>
        </w:trPr>
        <w:tc>
          <w:tcPr>
            <w:tcW w:w="569"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pPr>
              <w:ind w:right="60"/>
              <w:jc w:val="center"/>
            </w:pPr>
            <w:r w:rsidRPr="00422348">
              <w:rPr>
                <w:rFonts w:ascii="Times New Roman" w:eastAsia="Times New Roman" w:hAnsi="Times New Roman" w:cs="Times New Roman"/>
                <w:sz w:val="24"/>
              </w:rPr>
              <w:t xml:space="preserve">4. </w:t>
            </w:r>
          </w:p>
        </w:tc>
        <w:tc>
          <w:tcPr>
            <w:tcW w:w="5670" w:type="dxa"/>
            <w:tcBorders>
              <w:top w:val="single" w:sz="4" w:space="0" w:color="000000"/>
              <w:left w:val="single" w:sz="4" w:space="0" w:color="000000"/>
              <w:bottom w:val="single" w:sz="4" w:space="0" w:color="000000"/>
              <w:right w:val="single" w:sz="4" w:space="0" w:color="000000"/>
            </w:tcBorders>
          </w:tcPr>
          <w:p w:rsidR="00583109" w:rsidRPr="00422348" w:rsidRDefault="00583109" w:rsidP="00930643">
            <w:pPr>
              <w:jc w:val="both"/>
            </w:pPr>
            <w:r w:rsidRPr="00422348">
              <w:rPr>
                <w:rFonts w:ascii="Times New Roman" w:eastAsia="Times New Roman" w:hAnsi="Times New Roman" w:cs="Times New Roman"/>
                <w:sz w:val="24"/>
              </w:rPr>
              <w:t xml:space="preserve">Матеріально-технічне забезпечення регіональної  комісії з питань техногенно-екологічної безпеки </w:t>
            </w:r>
            <w:r w:rsidR="00930643">
              <w:rPr>
                <w:rFonts w:ascii="Times New Roman" w:eastAsia="Times New Roman" w:hAnsi="Times New Roman" w:cs="Times New Roman"/>
                <w:sz w:val="24"/>
              </w:rPr>
              <w:br/>
            </w:r>
            <w:r w:rsidRPr="00422348">
              <w:rPr>
                <w:rFonts w:ascii="Times New Roman" w:eastAsia="Times New Roman" w:hAnsi="Times New Roman" w:cs="Times New Roman"/>
                <w:sz w:val="24"/>
              </w:rPr>
              <w:t xml:space="preserve">та надзвичайних ситуацій та штабу з ліквідації наслідків надзвичайних ситуацій </w:t>
            </w:r>
          </w:p>
        </w:tc>
        <w:tc>
          <w:tcPr>
            <w:tcW w:w="6097"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pPr>
              <w:ind w:right="60"/>
              <w:jc w:val="both"/>
            </w:pPr>
            <w:r w:rsidRPr="00422348">
              <w:rPr>
                <w:rFonts w:ascii="Times New Roman" w:eastAsia="Times New Roman" w:hAnsi="Times New Roman" w:cs="Times New Roman"/>
                <w:sz w:val="24"/>
              </w:rPr>
              <w:t>Придбання організаційно технічних пристроїв (оргтехніки), ноутбуків, принтерів, багатофункціональних пристроїв; електрофурнітури, намету (пневмокаркасних модульних наметів з/без</w:t>
            </w:r>
            <w:r>
              <w:rPr>
                <w:rFonts w:ascii="Times New Roman" w:eastAsia="Times New Roman" w:hAnsi="Times New Roman" w:cs="Times New Roman"/>
                <w:sz w:val="24"/>
              </w:rPr>
              <w:t xml:space="preserve"> </w:t>
            </w:r>
            <w:r w:rsidRPr="00422348">
              <w:rPr>
                <w:rFonts w:ascii="Times New Roman" w:eastAsia="Times New Roman" w:hAnsi="Times New Roman" w:cs="Times New Roman"/>
                <w:sz w:val="24"/>
              </w:rPr>
              <w:t>комплектуючими); меблів, розкладних</w:t>
            </w:r>
            <w:r>
              <w:rPr>
                <w:rFonts w:ascii="Times New Roman" w:eastAsia="Times New Roman" w:hAnsi="Times New Roman" w:cs="Times New Roman"/>
                <w:sz w:val="24"/>
              </w:rPr>
              <w:t xml:space="preserve"> </w:t>
            </w:r>
            <w:r w:rsidRPr="00422348">
              <w:rPr>
                <w:rFonts w:ascii="Times New Roman" w:eastAsia="Times New Roman" w:hAnsi="Times New Roman" w:cs="Times New Roman"/>
                <w:sz w:val="24"/>
              </w:rPr>
              <w:t>меблів; автомобіля вантажопасажирського; автомобіля підвищеної прохідності; портативних зарядних пристроїв (типу PowerBank); генераторів; кабелю, набору</w:t>
            </w:r>
            <w:r>
              <w:rPr>
                <w:rFonts w:ascii="Times New Roman" w:eastAsia="Times New Roman" w:hAnsi="Times New Roman" w:cs="Times New Roman"/>
                <w:sz w:val="24"/>
              </w:rPr>
              <w:t xml:space="preserve"> </w:t>
            </w:r>
            <w:r w:rsidRPr="00422348">
              <w:rPr>
                <w:rFonts w:ascii="Times New Roman" w:hAnsi="Times New Roman" w:cs="Times New Roman"/>
                <w:sz w:val="24"/>
                <w:szCs w:val="24"/>
              </w:rPr>
              <w:t>кабелів для підключення АКБ</w:t>
            </w:r>
            <w:r w:rsidRPr="00422348">
              <w:rPr>
                <w:rFonts w:ascii="Times New Roman" w:eastAsia="Times New Roman" w:hAnsi="Times New Roman" w:cs="Times New Roman"/>
                <w:sz w:val="24"/>
              </w:rPr>
              <w:t>; вогнегасників; ручного інструменту; ІР телефонів, переносних радіостанцій, автомобільних радіостанцій, резервних джерел живлення, батарей до резервних джерел живлення</w:t>
            </w:r>
          </w:p>
        </w:tc>
        <w:tc>
          <w:tcPr>
            <w:tcW w:w="1977"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r w:rsidRPr="00422348">
              <w:rPr>
                <w:rFonts w:ascii="Times New Roman" w:eastAsia="Times New Roman" w:hAnsi="Times New Roman" w:cs="Times New Roman"/>
                <w:sz w:val="24"/>
              </w:rPr>
              <w:t xml:space="preserve">Державний та місцеві бюджети, інші джерела </w:t>
            </w:r>
          </w:p>
        </w:tc>
      </w:tr>
      <w:tr w:rsidR="00583109" w:rsidRPr="00422348" w:rsidTr="00535B33">
        <w:tblPrEx>
          <w:tblCellMar>
            <w:top w:w="14" w:type="dxa"/>
          </w:tblCellMar>
        </w:tblPrEx>
        <w:trPr>
          <w:trHeight w:val="838"/>
        </w:trPr>
        <w:tc>
          <w:tcPr>
            <w:tcW w:w="569"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pPr>
              <w:ind w:right="60"/>
              <w:jc w:val="center"/>
            </w:pPr>
            <w:r w:rsidRPr="00422348">
              <w:rPr>
                <w:rFonts w:ascii="Times New Roman" w:eastAsia="Times New Roman" w:hAnsi="Times New Roman" w:cs="Times New Roman"/>
                <w:sz w:val="24"/>
              </w:rPr>
              <w:t xml:space="preserve">5. </w:t>
            </w:r>
          </w:p>
        </w:tc>
        <w:tc>
          <w:tcPr>
            <w:tcW w:w="5670"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pPr>
              <w:ind w:right="61"/>
              <w:jc w:val="both"/>
            </w:pPr>
            <w:r w:rsidRPr="00422348">
              <w:rPr>
                <w:rFonts w:ascii="Times New Roman" w:eastAsia="Times New Roman" w:hAnsi="Times New Roman" w:cs="Times New Roman"/>
                <w:sz w:val="24"/>
              </w:rPr>
              <w:t xml:space="preserve">Матеріально-технічне забезпечення діяльності міського та позаміського пунктів управління Черкаської обласної державної адміністрації </w:t>
            </w:r>
          </w:p>
        </w:tc>
        <w:tc>
          <w:tcPr>
            <w:tcW w:w="6097" w:type="dxa"/>
            <w:tcBorders>
              <w:top w:val="single" w:sz="4" w:space="0" w:color="000000"/>
              <w:left w:val="single" w:sz="4" w:space="0" w:color="000000"/>
              <w:bottom w:val="single" w:sz="4" w:space="0" w:color="000000"/>
              <w:right w:val="single" w:sz="4" w:space="0" w:color="000000"/>
            </w:tcBorders>
          </w:tcPr>
          <w:p w:rsidR="00583109" w:rsidRPr="00422348" w:rsidRDefault="00583109" w:rsidP="00AC1B9B">
            <w:pPr>
              <w:tabs>
                <w:tab w:val="center" w:pos="2279"/>
                <w:tab w:val="center" w:pos="3928"/>
                <w:tab w:val="right" w:pos="5941"/>
              </w:tabs>
              <w:jc w:val="both"/>
              <w:rPr>
                <w:rFonts w:ascii="Times New Roman" w:eastAsia="Times New Roman" w:hAnsi="Times New Roman" w:cs="Times New Roman"/>
                <w:sz w:val="24"/>
              </w:rPr>
            </w:pPr>
            <w:r w:rsidRPr="00422348">
              <w:rPr>
                <w:rFonts w:ascii="Times New Roman" w:eastAsia="Times New Roman" w:hAnsi="Times New Roman" w:cs="Times New Roman"/>
                <w:sz w:val="24"/>
              </w:rPr>
              <w:t xml:space="preserve">Придбання  організаційно технічних </w:t>
            </w:r>
            <w:r w:rsidRPr="00422348">
              <w:rPr>
                <w:rFonts w:ascii="Times New Roman" w:eastAsia="Times New Roman" w:hAnsi="Times New Roman" w:cs="Times New Roman"/>
                <w:sz w:val="24"/>
              </w:rPr>
              <w:tab/>
              <w:t>пристроїв (оргтехніки); побутової техніки (кухонної); резервних джерел живлення, батарей до резервних джерел живлення, меблів, мережевого подовжувачу, кабелю</w:t>
            </w:r>
            <w:r>
              <w:rPr>
                <w:rFonts w:ascii="Times New Roman" w:eastAsia="Times New Roman" w:hAnsi="Times New Roman" w:cs="Times New Roman"/>
                <w:sz w:val="24"/>
              </w:rPr>
              <w:t xml:space="preserve"> </w:t>
            </w:r>
            <w:r w:rsidRPr="00422348">
              <w:rPr>
                <w:rFonts w:ascii="Times New Roman" w:eastAsia="Times New Roman" w:hAnsi="Times New Roman" w:cs="Times New Roman"/>
                <w:sz w:val="24"/>
                <w:lang w:val="en-US"/>
              </w:rPr>
              <w:t>HDMI</w:t>
            </w:r>
            <w:r w:rsidRPr="00422348">
              <w:rPr>
                <w:rFonts w:ascii="Times New Roman" w:eastAsia="Times New Roman" w:hAnsi="Times New Roman" w:cs="Times New Roman"/>
                <w:sz w:val="24"/>
              </w:rPr>
              <w:t xml:space="preserve">, кабелю, набору </w:t>
            </w:r>
            <w:r w:rsidRPr="00422348">
              <w:rPr>
                <w:rFonts w:ascii="Times New Roman" w:hAnsi="Times New Roman" w:cs="Times New Roman"/>
                <w:sz w:val="24"/>
                <w:szCs w:val="24"/>
              </w:rPr>
              <w:t>кабелів для підключення АКБ</w:t>
            </w:r>
          </w:p>
        </w:tc>
        <w:tc>
          <w:tcPr>
            <w:tcW w:w="1977"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r w:rsidRPr="00422348">
              <w:rPr>
                <w:rFonts w:ascii="Times New Roman" w:eastAsia="Times New Roman" w:hAnsi="Times New Roman" w:cs="Times New Roman"/>
                <w:sz w:val="24"/>
              </w:rPr>
              <w:t xml:space="preserve">Державний та місцеві бюджети, інші джерела </w:t>
            </w:r>
          </w:p>
        </w:tc>
      </w:tr>
      <w:tr w:rsidR="00583109" w:rsidRPr="00422348" w:rsidTr="00535B33">
        <w:tblPrEx>
          <w:tblCellMar>
            <w:top w:w="14" w:type="dxa"/>
          </w:tblCellMar>
        </w:tblPrEx>
        <w:trPr>
          <w:trHeight w:val="840"/>
        </w:trPr>
        <w:tc>
          <w:tcPr>
            <w:tcW w:w="569"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pPr>
              <w:ind w:right="60"/>
              <w:jc w:val="center"/>
            </w:pPr>
            <w:r w:rsidRPr="00422348">
              <w:rPr>
                <w:rFonts w:ascii="Times New Roman" w:eastAsia="Times New Roman" w:hAnsi="Times New Roman" w:cs="Times New Roman"/>
                <w:sz w:val="24"/>
              </w:rPr>
              <w:t xml:space="preserve">6. </w:t>
            </w:r>
          </w:p>
        </w:tc>
        <w:tc>
          <w:tcPr>
            <w:tcW w:w="5670"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r w:rsidRPr="00422348">
              <w:rPr>
                <w:rFonts w:ascii="Times New Roman" w:eastAsia="Times New Roman" w:hAnsi="Times New Roman" w:cs="Times New Roman"/>
                <w:sz w:val="24"/>
              </w:rPr>
              <w:t>Підтримання життєзабезпечення населення області та інших регіонів України</w:t>
            </w:r>
          </w:p>
        </w:tc>
        <w:tc>
          <w:tcPr>
            <w:tcW w:w="6097"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pPr>
              <w:jc w:val="both"/>
              <w:rPr>
                <w:rFonts w:ascii="Times New Roman" w:eastAsia="Times New Roman" w:hAnsi="Times New Roman" w:cs="Times New Roman"/>
                <w:sz w:val="24"/>
              </w:rPr>
            </w:pPr>
            <w:r w:rsidRPr="00422348">
              <w:rPr>
                <w:rFonts w:ascii="Times New Roman" w:eastAsia="Times New Roman" w:hAnsi="Times New Roman" w:cs="Times New Roman"/>
                <w:sz w:val="24"/>
              </w:rPr>
              <w:t xml:space="preserve">Будівництво розвідувально-експлуатаційної свердловини для потреб населення (для забезпечення водою), придбання обладнання для перекачування питної </w:t>
            </w:r>
            <w:r w:rsidR="00930643">
              <w:rPr>
                <w:rFonts w:ascii="Times New Roman" w:eastAsia="Times New Roman" w:hAnsi="Times New Roman" w:cs="Times New Roman"/>
                <w:sz w:val="24"/>
              </w:rPr>
              <w:br/>
            </w:r>
            <w:r w:rsidRPr="00422348">
              <w:rPr>
                <w:rFonts w:ascii="Times New Roman" w:eastAsia="Times New Roman" w:hAnsi="Times New Roman" w:cs="Times New Roman"/>
                <w:sz w:val="24"/>
              </w:rPr>
              <w:t xml:space="preserve">та технічної води, трубопроводів, рукавів </w:t>
            </w:r>
            <w:r w:rsidR="00930643">
              <w:rPr>
                <w:rFonts w:ascii="Times New Roman" w:eastAsia="Times New Roman" w:hAnsi="Times New Roman" w:cs="Times New Roman"/>
                <w:sz w:val="24"/>
              </w:rPr>
              <w:br/>
            </w:r>
            <w:r w:rsidRPr="00422348">
              <w:rPr>
                <w:rFonts w:ascii="Times New Roman" w:eastAsia="Times New Roman" w:hAnsi="Times New Roman" w:cs="Times New Roman"/>
                <w:sz w:val="24"/>
              </w:rPr>
              <w:t xml:space="preserve">та комплектуючих для монтажу ліній перекачування води. Придбання будівельних матеріалів, лісопиломатеріалів </w:t>
            </w:r>
            <w:r w:rsidR="00930643">
              <w:rPr>
                <w:rFonts w:ascii="Times New Roman" w:eastAsia="Times New Roman" w:hAnsi="Times New Roman" w:cs="Times New Roman"/>
                <w:sz w:val="24"/>
              </w:rPr>
              <w:br/>
            </w:r>
            <w:r w:rsidRPr="00422348">
              <w:rPr>
                <w:rFonts w:ascii="Times New Roman" w:eastAsia="Times New Roman" w:hAnsi="Times New Roman" w:cs="Times New Roman"/>
                <w:sz w:val="24"/>
              </w:rPr>
              <w:lastRenderedPageBreak/>
              <w:t xml:space="preserve">та господарських товарів, побутової техніки, пально-мастильних матеріалів, медикаментів, наметів, генераторів, аварійно освітлювальних установок (світлових веж без генератора), газових балонів, пальників до газових балонів, ліжок, плівки поліетиленової, ємностей для води, кабелю, електрофурнітури, засобів індивідуального захисту, засобів для проведення </w:t>
            </w:r>
            <w:r w:rsidRPr="00422348">
              <w:rPr>
                <w:rFonts w:ascii="Times New Roman" w:eastAsia="Times New Roman" w:hAnsi="Times New Roman" w:cs="Times New Roman"/>
                <w:color w:val="auto"/>
                <w:sz w:val="24"/>
              </w:rPr>
              <w:t>дезактивації</w:t>
            </w:r>
            <w:r>
              <w:rPr>
                <w:rFonts w:ascii="Times New Roman" w:eastAsia="Times New Roman" w:hAnsi="Times New Roman" w:cs="Times New Roman"/>
                <w:color w:val="auto"/>
                <w:sz w:val="24"/>
              </w:rPr>
              <w:t xml:space="preserve"> </w:t>
            </w:r>
            <w:r w:rsidRPr="00422348">
              <w:rPr>
                <w:rFonts w:ascii="Times New Roman" w:eastAsia="Times New Roman" w:hAnsi="Times New Roman" w:cs="Times New Roman"/>
                <w:sz w:val="24"/>
              </w:rPr>
              <w:t>та дегазації, сорбенту для збору нафтопродуктів на воді, коагулянту для водопідготовки питної води з фільтром, хімічних реактивів для очищення та знезараження питної води, бонових загороджень постійної плавучості на воді, приладів радіаційної розвідки та індивідуального дозиметричного контролю, інших предметів та матеріалів першої необхідності, проведення санітарно-епідеміологічних заходів.</w:t>
            </w:r>
          </w:p>
          <w:p w:rsidR="00583109" w:rsidRPr="00422348" w:rsidRDefault="00583109" w:rsidP="00583109">
            <w:pPr>
              <w:jc w:val="both"/>
              <w:rPr>
                <w:rFonts w:ascii="Times New Roman" w:hAnsi="Times New Roman"/>
                <w:bCs/>
                <w:sz w:val="24"/>
                <w:szCs w:val="24"/>
              </w:rPr>
            </w:pPr>
            <w:r w:rsidRPr="00422348">
              <w:rPr>
                <w:rFonts w:ascii="Times New Roman" w:hAnsi="Times New Roman"/>
                <w:bCs/>
                <w:sz w:val="24"/>
                <w:szCs w:val="24"/>
              </w:rPr>
              <w:t>Надання матеріальної допомоги населенню.</w:t>
            </w:r>
          </w:p>
          <w:p w:rsidR="00583109" w:rsidRPr="00422348" w:rsidRDefault="00583109" w:rsidP="00583109">
            <w:pPr>
              <w:jc w:val="both"/>
            </w:pPr>
            <w:r w:rsidRPr="00422348">
              <w:rPr>
                <w:rFonts w:ascii="Times New Roman" w:hAnsi="Times New Roman"/>
                <w:bCs/>
                <w:sz w:val="24"/>
                <w:szCs w:val="24"/>
              </w:rPr>
              <w:t>Надання субвенцій з місцевих  бюджетів Черкаської області та обласного (у тому числі за рахунок одержаних трансфертів) місцевим бюджетам інших областей України на фінансування заходів з підтримання життєзабезпечення населення</w:t>
            </w:r>
          </w:p>
        </w:tc>
        <w:tc>
          <w:tcPr>
            <w:tcW w:w="1977"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r w:rsidRPr="00422348">
              <w:rPr>
                <w:rFonts w:ascii="Times New Roman" w:eastAsia="Times New Roman" w:hAnsi="Times New Roman" w:cs="Times New Roman"/>
                <w:sz w:val="24"/>
              </w:rPr>
              <w:lastRenderedPageBreak/>
              <w:t xml:space="preserve">Державний та місцеві бюджети, інші джерела </w:t>
            </w:r>
          </w:p>
        </w:tc>
      </w:tr>
      <w:tr w:rsidR="00583109" w:rsidRPr="00422348" w:rsidTr="00462CEF">
        <w:tblPrEx>
          <w:tblCellMar>
            <w:top w:w="14" w:type="dxa"/>
          </w:tblCellMar>
        </w:tblPrEx>
        <w:trPr>
          <w:trHeight w:val="543"/>
        </w:trPr>
        <w:tc>
          <w:tcPr>
            <w:tcW w:w="569" w:type="dxa"/>
            <w:tcBorders>
              <w:top w:val="single" w:sz="4" w:space="0" w:color="000000"/>
              <w:left w:val="single" w:sz="4" w:space="0" w:color="000000"/>
              <w:bottom w:val="single" w:sz="4" w:space="0" w:color="000000"/>
              <w:right w:val="single" w:sz="4" w:space="0" w:color="000000"/>
            </w:tcBorders>
          </w:tcPr>
          <w:p w:rsidR="00583109" w:rsidRPr="00C3061A" w:rsidRDefault="00583109" w:rsidP="00930643">
            <w:pPr>
              <w:ind w:right="60"/>
              <w:jc w:val="both"/>
              <w:rPr>
                <w:rFonts w:ascii="Times New Roman" w:eastAsia="Times New Roman" w:hAnsi="Times New Roman" w:cs="Times New Roman"/>
                <w:sz w:val="24"/>
              </w:rPr>
            </w:pPr>
            <w:r w:rsidRPr="00C3061A">
              <w:rPr>
                <w:rFonts w:ascii="Times New Roman" w:eastAsia="Times New Roman" w:hAnsi="Times New Roman" w:cs="Times New Roman"/>
                <w:sz w:val="24"/>
              </w:rPr>
              <w:t>7.</w:t>
            </w:r>
          </w:p>
        </w:tc>
        <w:tc>
          <w:tcPr>
            <w:tcW w:w="5670" w:type="dxa"/>
            <w:tcBorders>
              <w:top w:val="single" w:sz="4" w:space="0" w:color="000000"/>
              <w:left w:val="single" w:sz="4" w:space="0" w:color="000000"/>
              <w:bottom w:val="single" w:sz="4" w:space="0" w:color="000000"/>
              <w:right w:val="single" w:sz="4" w:space="0" w:color="000000"/>
            </w:tcBorders>
          </w:tcPr>
          <w:p w:rsidR="00583109" w:rsidRPr="00C3061A" w:rsidRDefault="00583109" w:rsidP="00930643">
            <w:pPr>
              <w:jc w:val="both"/>
              <w:rPr>
                <w:rFonts w:ascii="Times New Roman" w:eastAsia="Times New Roman" w:hAnsi="Times New Roman" w:cs="Times New Roman"/>
                <w:sz w:val="24"/>
              </w:rPr>
            </w:pPr>
            <w:r w:rsidRPr="00C3061A">
              <w:rPr>
                <w:rFonts w:ascii="Times New Roman" w:eastAsia="Times New Roman" w:hAnsi="Times New Roman" w:cs="Times New Roman"/>
                <w:sz w:val="24"/>
              </w:rPr>
              <w:t xml:space="preserve">Забезпечення населення і працівників формувань </w:t>
            </w:r>
            <w:r w:rsidR="00930643">
              <w:rPr>
                <w:rFonts w:ascii="Times New Roman" w:eastAsia="Times New Roman" w:hAnsi="Times New Roman" w:cs="Times New Roman"/>
                <w:sz w:val="24"/>
              </w:rPr>
              <w:br/>
            </w:r>
            <w:r w:rsidRPr="00C3061A">
              <w:rPr>
                <w:rFonts w:ascii="Times New Roman" w:eastAsia="Times New Roman" w:hAnsi="Times New Roman" w:cs="Times New Roman"/>
                <w:sz w:val="24"/>
              </w:rPr>
              <w:t xml:space="preserve">та спеціалізованих служб цивільного захисту засобами індивідуального захисту, приладами радіаційної та хімічної розвідки, дозиметричного </w:t>
            </w:r>
            <w:r w:rsidR="00930643">
              <w:rPr>
                <w:rFonts w:ascii="Times New Roman" w:eastAsia="Times New Roman" w:hAnsi="Times New Roman" w:cs="Times New Roman"/>
                <w:sz w:val="24"/>
              </w:rPr>
              <w:br/>
            </w:r>
            <w:r w:rsidRPr="00C3061A">
              <w:rPr>
                <w:rFonts w:ascii="Times New Roman" w:eastAsia="Times New Roman" w:hAnsi="Times New Roman" w:cs="Times New Roman"/>
                <w:sz w:val="24"/>
              </w:rPr>
              <w:t>і хімічного контролю, проведення спеціальної обробки</w:t>
            </w:r>
          </w:p>
        </w:tc>
        <w:tc>
          <w:tcPr>
            <w:tcW w:w="6097" w:type="dxa"/>
            <w:tcBorders>
              <w:top w:val="single" w:sz="4" w:space="0" w:color="000000"/>
              <w:left w:val="single" w:sz="4" w:space="0" w:color="000000"/>
              <w:bottom w:val="single" w:sz="4" w:space="0" w:color="000000"/>
              <w:right w:val="single" w:sz="4" w:space="0" w:color="000000"/>
            </w:tcBorders>
          </w:tcPr>
          <w:p w:rsidR="00583109" w:rsidRPr="00C3061A" w:rsidRDefault="00583109" w:rsidP="00930643">
            <w:pPr>
              <w:jc w:val="both"/>
              <w:rPr>
                <w:rFonts w:ascii="Times New Roman" w:eastAsia="Times New Roman" w:hAnsi="Times New Roman" w:cs="Times New Roman"/>
                <w:sz w:val="24"/>
              </w:rPr>
            </w:pPr>
            <w:r w:rsidRPr="00C3061A">
              <w:rPr>
                <w:rFonts w:ascii="Times New Roman" w:eastAsia="Times New Roman" w:hAnsi="Times New Roman" w:cs="Times New Roman"/>
                <w:sz w:val="24"/>
              </w:rPr>
              <w:t xml:space="preserve">Придбання засобів індивідуального захисту органів дихання від небезпечних хімічних та бойових отруйних речовин, респіраторів, одягу спеціального захисного (костюму захисного), приладів радіаційної і хімічної розвідки, контролю та моніторингу, джерел живлення                  і засобів індикації, засобів для проведення санітарної обробки населення та спеціальної обробки (дезактивіція, дегазація, дезинфекція, декоментамінація) </w:t>
            </w:r>
          </w:p>
        </w:tc>
        <w:tc>
          <w:tcPr>
            <w:tcW w:w="1977" w:type="dxa"/>
            <w:tcBorders>
              <w:top w:val="single" w:sz="4" w:space="0" w:color="000000"/>
              <w:left w:val="single" w:sz="4" w:space="0" w:color="000000"/>
              <w:bottom w:val="single" w:sz="4" w:space="0" w:color="000000"/>
              <w:right w:val="single" w:sz="4" w:space="0" w:color="000000"/>
            </w:tcBorders>
          </w:tcPr>
          <w:p w:rsidR="00583109" w:rsidRPr="00C3061A" w:rsidRDefault="00583109" w:rsidP="00930643">
            <w:pPr>
              <w:jc w:val="both"/>
              <w:rPr>
                <w:rFonts w:ascii="Times New Roman" w:eastAsia="Times New Roman" w:hAnsi="Times New Roman" w:cs="Times New Roman"/>
                <w:sz w:val="24"/>
              </w:rPr>
            </w:pPr>
            <w:r w:rsidRPr="00C3061A">
              <w:rPr>
                <w:rFonts w:ascii="Times New Roman" w:eastAsia="Times New Roman" w:hAnsi="Times New Roman" w:cs="Times New Roman"/>
                <w:sz w:val="24"/>
              </w:rPr>
              <w:t>Державний та місцеві бюджети, інші джерела</w:t>
            </w:r>
          </w:p>
        </w:tc>
      </w:tr>
      <w:tr w:rsidR="0027787D" w:rsidRPr="00422348" w:rsidTr="00462CEF">
        <w:tblPrEx>
          <w:tblCellMar>
            <w:top w:w="14" w:type="dxa"/>
          </w:tblCellMar>
        </w:tblPrEx>
        <w:trPr>
          <w:trHeight w:val="840"/>
        </w:trPr>
        <w:tc>
          <w:tcPr>
            <w:tcW w:w="569" w:type="dxa"/>
            <w:vMerge w:val="restart"/>
            <w:tcBorders>
              <w:top w:val="single" w:sz="4" w:space="0" w:color="000000"/>
              <w:left w:val="single" w:sz="4" w:space="0" w:color="000000"/>
              <w:bottom w:val="single" w:sz="4" w:space="0" w:color="auto"/>
              <w:right w:val="single" w:sz="4" w:space="0" w:color="000000"/>
            </w:tcBorders>
          </w:tcPr>
          <w:p w:rsidR="0027787D" w:rsidRPr="00422348" w:rsidRDefault="0027787D" w:rsidP="00583109">
            <w:pPr>
              <w:ind w:right="60"/>
              <w:jc w:val="center"/>
              <w:rPr>
                <w:rFonts w:ascii="Times New Roman" w:eastAsia="Times New Roman" w:hAnsi="Times New Roman" w:cs="Times New Roman"/>
                <w:sz w:val="24"/>
              </w:rPr>
            </w:pPr>
            <w:r>
              <w:rPr>
                <w:rFonts w:ascii="Times New Roman" w:eastAsia="Times New Roman" w:hAnsi="Times New Roman" w:cs="Times New Roman"/>
                <w:sz w:val="24"/>
              </w:rPr>
              <w:t>8.</w:t>
            </w:r>
          </w:p>
        </w:tc>
        <w:tc>
          <w:tcPr>
            <w:tcW w:w="5670" w:type="dxa"/>
            <w:vMerge w:val="restart"/>
            <w:tcBorders>
              <w:top w:val="single" w:sz="4" w:space="0" w:color="000000"/>
              <w:left w:val="single" w:sz="4" w:space="0" w:color="000000"/>
              <w:bottom w:val="single" w:sz="4" w:space="0" w:color="auto"/>
              <w:right w:val="single" w:sz="4" w:space="0" w:color="000000"/>
            </w:tcBorders>
          </w:tcPr>
          <w:p w:rsidR="0027787D" w:rsidRPr="00422348" w:rsidRDefault="0027787D" w:rsidP="00930643">
            <w:pPr>
              <w:jc w:val="both"/>
              <w:rPr>
                <w:rFonts w:ascii="Times New Roman" w:eastAsia="Times New Roman" w:hAnsi="Times New Roman" w:cs="Times New Roman"/>
                <w:sz w:val="24"/>
              </w:rPr>
            </w:pPr>
            <w:r>
              <w:rPr>
                <w:rFonts w:ascii="Times New Roman" w:eastAsia="Times New Roman" w:hAnsi="Times New Roman" w:cs="Times New Roman"/>
                <w:kern w:val="0"/>
                <w:sz w:val="24"/>
              </w:rPr>
              <w:t xml:space="preserve">Забезпечення альтернативними джерелами живлення закладів охорони здоров’я, виконання будівельних </w:t>
            </w:r>
            <w:r w:rsidR="00930643">
              <w:rPr>
                <w:rFonts w:ascii="Times New Roman" w:eastAsia="Times New Roman" w:hAnsi="Times New Roman" w:cs="Times New Roman"/>
                <w:kern w:val="0"/>
                <w:sz w:val="24"/>
              </w:rPr>
              <w:br/>
            </w:r>
            <w:r>
              <w:rPr>
                <w:rFonts w:ascii="Times New Roman" w:eastAsia="Times New Roman" w:hAnsi="Times New Roman" w:cs="Times New Roman"/>
                <w:kern w:val="0"/>
                <w:sz w:val="24"/>
              </w:rPr>
              <w:t xml:space="preserve">та інших робіт, надання послуг з метою упередження виникнення </w:t>
            </w:r>
            <w:bookmarkStart w:id="1" w:name="_Hlk170392933"/>
            <w:r>
              <w:rPr>
                <w:rFonts w:ascii="Times New Roman" w:eastAsia="Times New Roman" w:hAnsi="Times New Roman" w:cs="Times New Roman"/>
                <w:kern w:val="0"/>
                <w:sz w:val="24"/>
              </w:rPr>
              <w:t xml:space="preserve">надзвичайної ситуації в закладах </w:t>
            </w:r>
            <w:r>
              <w:rPr>
                <w:rFonts w:ascii="Times New Roman" w:eastAsia="Times New Roman" w:hAnsi="Times New Roman" w:cs="Times New Roman"/>
                <w:kern w:val="0"/>
                <w:sz w:val="24"/>
              </w:rPr>
              <w:lastRenderedPageBreak/>
              <w:t>охорони здоров’я</w:t>
            </w:r>
            <w:bookmarkEnd w:id="1"/>
          </w:p>
        </w:tc>
        <w:tc>
          <w:tcPr>
            <w:tcW w:w="6097" w:type="dxa"/>
            <w:tcBorders>
              <w:top w:val="single" w:sz="4" w:space="0" w:color="000000"/>
              <w:left w:val="single" w:sz="4" w:space="0" w:color="000000"/>
              <w:bottom w:val="single" w:sz="4" w:space="0" w:color="auto"/>
              <w:right w:val="single" w:sz="4" w:space="0" w:color="000000"/>
            </w:tcBorders>
          </w:tcPr>
          <w:p w:rsidR="0027787D" w:rsidRDefault="0027787D" w:rsidP="00583109">
            <w:pPr>
              <w:ind w:right="59"/>
              <w:jc w:val="both"/>
            </w:pPr>
            <w:r>
              <w:rPr>
                <w:rFonts w:ascii="Times New Roman" w:eastAsia="Times New Roman" w:hAnsi="Times New Roman" w:cs="Times New Roman"/>
                <w:sz w:val="24"/>
              </w:rPr>
              <w:lastRenderedPageBreak/>
              <w:t xml:space="preserve">Виготовлення проектно-кошторисної документації </w:t>
            </w:r>
            <w:r w:rsidR="00930643">
              <w:rPr>
                <w:rFonts w:ascii="Times New Roman" w:eastAsia="Times New Roman" w:hAnsi="Times New Roman" w:cs="Times New Roman"/>
                <w:sz w:val="24"/>
              </w:rPr>
              <w:br/>
            </w:r>
            <w:r>
              <w:rPr>
                <w:rFonts w:ascii="Times New Roman" w:eastAsia="Times New Roman" w:hAnsi="Times New Roman" w:cs="Times New Roman"/>
                <w:sz w:val="24"/>
              </w:rPr>
              <w:t xml:space="preserve">на проведення робіт з підключення закладів охорони здоров’я до когенераційних установок та отримання експертного звіту. </w:t>
            </w:r>
          </w:p>
        </w:tc>
        <w:tc>
          <w:tcPr>
            <w:tcW w:w="1977" w:type="dxa"/>
            <w:tcBorders>
              <w:top w:val="single" w:sz="4" w:space="0" w:color="000000"/>
              <w:left w:val="single" w:sz="4" w:space="0" w:color="000000"/>
              <w:bottom w:val="single" w:sz="4" w:space="0" w:color="auto"/>
              <w:right w:val="single" w:sz="4" w:space="0" w:color="000000"/>
            </w:tcBorders>
          </w:tcPr>
          <w:p w:rsidR="0027787D" w:rsidRPr="00422348" w:rsidRDefault="0027787D" w:rsidP="00583109">
            <w:pPr>
              <w:rPr>
                <w:rFonts w:ascii="Times New Roman" w:eastAsia="Times New Roman" w:hAnsi="Times New Roman" w:cs="Times New Roman"/>
                <w:sz w:val="24"/>
              </w:rPr>
            </w:pPr>
            <w:r>
              <w:rPr>
                <w:rFonts w:ascii="Times New Roman" w:eastAsia="Times New Roman" w:hAnsi="Times New Roman" w:cs="Times New Roman"/>
                <w:kern w:val="0"/>
                <w:sz w:val="24"/>
              </w:rPr>
              <w:t>Місцеві бюджети, інші джерела</w:t>
            </w:r>
          </w:p>
        </w:tc>
      </w:tr>
      <w:tr w:rsidR="0027787D" w:rsidRPr="00422348" w:rsidTr="00462CEF">
        <w:tblPrEx>
          <w:tblCellMar>
            <w:top w:w="14" w:type="dxa"/>
          </w:tblCellMar>
        </w:tblPrEx>
        <w:trPr>
          <w:trHeight w:val="840"/>
        </w:trPr>
        <w:tc>
          <w:tcPr>
            <w:tcW w:w="569" w:type="dxa"/>
            <w:vMerge/>
            <w:tcBorders>
              <w:left w:val="single" w:sz="4" w:space="0" w:color="000000"/>
              <w:bottom w:val="single" w:sz="4" w:space="0" w:color="auto"/>
              <w:right w:val="single" w:sz="4" w:space="0" w:color="000000"/>
            </w:tcBorders>
          </w:tcPr>
          <w:p w:rsidR="0027787D" w:rsidRDefault="0027787D" w:rsidP="00583109">
            <w:pPr>
              <w:ind w:right="60"/>
              <w:jc w:val="center"/>
              <w:rPr>
                <w:rFonts w:ascii="Times New Roman" w:eastAsia="Times New Roman" w:hAnsi="Times New Roman" w:cs="Times New Roman"/>
                <w:sz w:val="24"/>
              </w:rPr>
            </w:pPr>
          </w:p>
        </w:tc>
        <w:tc>
          <w:tcPr>
            <w:tcW w:w="5670" w:type="dxa"/>
            <w:vMerge/>
            <w:tcBorders>
              <w:top w:val="single" w:sz="4" w:space="0" w:color="auto"/>
              <w:left w:val="single" w:sz="4" w:space="0" w:color="000000"/>
              <w:bottom w:val="single" w:sz="4" w:space="0" w:color="auto"/>
              <w:right w:val="single" w:sz="4" w:space="0" w:color="auto"/>
            </w:tcBorders>
          </w:tcPr>
          <w:p w:rsidR="0027787D" w:rsidRPr="00422348" w:rsidRDefault="0027787D" w:rsidP="00583109">
            <w:pPr>
              <w:rPr>
                <w:rFonts w:ascii="Times New Roman" w:eastAsia="Times New Roman" w:hAnsi="Times New Roman" w:cs="Times New Roman"/>
                <w:sz w:val="24"/>
              </w:rPr>
            </w:pPr>
          </w:p>
        </w:tc>
        <w:tc>
          <w:tcPr>
            <w:tcW w:w="6097" w:type="dxa"/>
            <w:tcBorders>
              <w:top w:val="single" w:sz="4" w:space="0" w:color="auto"/>
              <w:left w:val="single" w:sz="4" w:space="0" w:color="auto"/>
              <w:bottom w:val="single" w:sz="4" w:space="0" w:color="auto"/>
              <w:right w:val="single" w:sz="4" w:space="0" w:color="auto"/>
            </w:tcBorders>
          </w:tcPr>
          <w:p w:rsidR="0027787D" w:rsidRDefault="0027787D" w:rsidP="00583109">
            <w:pPr>
              <w:ind w:right="63"/>
              <w:jc w:val="both"/>
            </w:pPr>
            <w:r>
              <w:rPr>
                <w:rFonts w:ascii="Times New Roman" w:eastAsia="Times New Roman" w:hAnsi="Times New Roman" w:cs="Times New Roman"/>
                <w:sz w:val="24"/>
              </w:rPr>
              <w:t>Придбання необхідних товарів, матеріалів та іншого обладнання дл</w:t>
            </w:r>
            <w:r w:rsidR="00930643">
              <w:rPr>
                <w:rFonts w:ascii="Times New Roman" w:eastAsia="Times New Roman" w:hAnsi="Times New Roman" w:cs="Times New Roman"/>
                <w:sz w:val="24"/>
              </w:rPr>
              <w:t xml:space="preserve">я проведення будівельних робіт </w:t>
            </w:r>
            <w:r w:rsidR="00930643">
              <w:rPr>
                <w:rFonts w:ascii="Times New Roman" w:eastAsia="Times New Roman" w:hAnsi="Times New Roman" w:cs="Times New Roman"/>
                <w:sz w:val="24"/>
              </w:rPr>
              <w:br/>
              <w:t>та</w:t>
            </w:r>
            <w:r>
              <w:rPr>
                <w:rFonts w:ascii="Times New Roman" w:eastAsia="Times New Roman" w:hAnsi="Times New Roman" w:cs="Times New Roman"/>
                <w:sz w:val="24"/>
              </w:rPr>
              <w:t xml:space="preserve"> за необхідності, закупівля послуг</w:t>
            </w:r>
          </w:p>
        </w:tc>
        <w:tc>
          <w:tcPr>
            <w:tcW w:w="1977" w:type="dxa"/>
            <w:tcBorders>
              <w:top w:val="single" w:sz="4" w:space="0" w:color="auto"/>
              <w:left w:val="single" w:sz="4" w:space="0" w:color="auto"/>
              <w:bottom w:val="single" w:sz="4" w:space="0" w:color="auto"/>
              <w:right w:val="single" w:sz="4" w:space="0" w:color="auto"/>
            </w:tcBorders>
          </w:tcPr>
          <w:p w:rsidR="0027787D" w:rsidRPr="00422348" w:rsidRDefault="0027787D" w:rsidP="00583109">
            <w:pPr>
              <w:rPr>
                <w:rFonts w:ascii="Times New Roman" w:eastAsia="Times New Roman" w:hAnsi="Times New Roman" w:cs="Times New Roman"/>
                <w:sz w:val="24"/>
              </w:rPr>
            </w:pPr>
            <w:r>
              <w:rPr>
                <w:rFonts w:ascii="Times New Roman" w:eastAsia="Times New Roman" w:hAnsi="Times New Roman" w:cs="Times New Roman"/>
                <w:kern w:val="0"/>
                <w:sz w:val="24"/>
              </w:rPr>
              <w:t>Місцеві бюджети, інші джерела</w:t>
            </w:r>
          </w:p>
        </w:tc>
      </w:tr>
      <w:tr w:rsidR="0027787D" w:rsidRPr="00422348" w:rsidTr="00462CEF">
        <w:tblPrEx>
          <w:tblCellMar>
            <w:top w:w="14" w:type="dxa"/>
          </w:tblCellMar>
        </w:tblPrEx>
        <w:trPr>
          <w:trHeight w:val="840"/>
        </w:trPr>
        <w:tc>
          <w:tcPr>
            <w:tcW w:w="569" w:type="dxa"/>
            <w:vMerge/>
            <w:tcBorders>
              <w:left w:val="single" w:sz="4" w:space="0" w:color="000000"/>
              <w:bottom w:val="single" w:sz="4" w:space="0" w:color="auto"/>
              <w:right w:val="single" w:sz="4" w:space="0" w:color="000000"/>
            </w:tcBorders>
          </w:tcPr>
          <w:p w:rsidR="0027787D" w:rsidRDefault="0027787D" w:rsidP="00583109">
            <w:pPr>
              <w:ind w:right="60"/>
              <w:jc w:val="center"/>
              <w:rPr>
                <w:rFonts w:ascii="Times New Roman" w:eastAsia="Times New Roman" w:hAnsi="Times New Roman" w:cs="Times New Roman"/>
                <w:sz w:val="24"/>
              </w:rPr>
            </w:pPr>
          </w:p>
        </w:tc>
        <w:tc>
          <w:tcPr>
            <w:tcW w:w="5670" w:type="dxa"/>
            <w:vMerge/>
            <w:tcBorders>
              <w:top w:val="single" w:sz="4" w:space="0" w:color="auto"/>
              <w:left w:val="single" w:sz="4" w:space="0" w:color="000000"/>
              <w:bottom w:val="single" w:sz="4" w:space="0" w:color="000000"/>
              <w:right w:val="single" w:sz="4" w:space="0" w:color="000000"/>
            </w:tcBorders>
          </w:tcPr>
          <w:p w:rsidR="0027787D" w:rsidRPr="00422348" w:rsidRDefault="0027787D" w:rsidP="00583109">
            <w:pPr>
              <w:rPr>
                <w:rFonts w:ascii="Times New Roman" w:eastAsia="Times New Roman" w:hAnsi="Times New Roman" w:cs="Times New Roman"/>
                <w:sz w:val="24"/>
              </w:rPr>
            </w:pPr>
          </w:p>
        </w:tc>
        <w:tc>
          <w:tcPr>
            <w:tcW w:w="6097" w:type="dxa"/>
            <w:tcBorders>
              <w:top w:val="single" w:sz="4" w:space="0" w:color="auto"/>
              <w:left w:val="single" w:sz="4" w:space="0" w:color="000000"/>
              <w:bottom w:val="single" w:sz="4" w:space="0" w:color="000000"/>
              <w:right w:val="single" w:sz="4" w:space="0" w:color="000000"/>
            </w:tcBorders>
          </w:tcPr>
          <w:p w:rsidR="0027787D" w:rsidRDefault="0027787D" w:rsidP="00583109">
            <w:pPr>
              <w:ind w:right="63"/>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Проведення будівельних та інших робіт для підключення закладів охорони здоров’я до альтернативних джерел живлення </w:t>
            </w:r>
            <w:r w:rsidR="001C7862">
              <w:rPr>
                <w:rFonts w:ascii="Times New Roman" w:eastAsia="Times New Roman" w:hAnsi="Times New Roman" w:cs="Times New Roman"/>
                <w:sz w:val="24"/>
              </w:rPr>
              <w:t>‒</w:t>
            </w:r>
            <w:r>
              <w:rPr>
                <w:rFonts w:ascii="Times New Roman" w:eastAsia="Times New Roman" w:hAnsi="Times New Roman" w:cs="Times New Roman"/>
                <w:sz w:val="24"/>
              </w:rPr>
              <w:t xml:space="preserve"> когенераційних установок </w:t>
            </w:r>
          </w:p>
        </w:tc>
        <w:tc>
          <w:tcPr>
            <w:tcW w:w="1977" w:type="dxa"/>
            <w:tcBorders>
              <w:top w:val="single" w:sz="4" w:space="0" w:color="auto"/>
              <w:left w:val="single" w:sz="4" w:space="0" w:color="000000"/>
              <w:bottom w:val="single" w:sz="4" w:space="0" w:color="000000"/>
              <w:right w:val="single" w:sz="4" w:space="0" w:color="000000"/>
            </w:tcBorders>
          </w:tcPr>
          <w:p w:rsidR="0027787D" w:rsidRPr="00422348" w:rsidRDefault="0027787D" w:rsidP="00583109">
            <w:pPr>
              <w:rPr>
                <w:rFonts w:ascii="Times New Roman" w:eastAsia="Times New Roman" w:hAnsi="Times New Roman" w:cs="Times New Roman"/>
                <w:sz w:val="24"/>
              </w:rPr>
            </w:pPr>
            <w:r>
              <w:rPr>
                <w:rFonts w:ascii="Times New Roman" w:eastAsia="Times New Roman" w:hAnsi="Times New Roman" w:cs="Times New Roman"/>
                <w:kern w:val="0"/>
                <w:sz w:val="24"/>
              </w:rPr>
              <w:t>Місцеві бюджети, інші джерела</w:t>
            </w:r>
          </w:p>
        </w:tc>
      </w:tr>
    </w:tbl>
    <w:p w:rsidR="00205589" w:rsidRDefault="00205589" w:rsidP="00535B33">
      <w:pPr>
        <w:pStyle w:val="1"/>
        <w:spacing w:line="240" w:lineRule="auto"/>
        <w:ind w:left="10" w:right="3068"/>
      </w:pPr>
    </w:p>
    <w:p w:rsidR="00535B33" w:rsidRDefault="00535B33" w:rsidP="00535B33">
      <w:pPr>
        <w:spacing w:after="0" w:line="240" w:lineRule="auto"/>
      </w:pPr>
    </w:p>
    <w:p w:rsidR="00535B33" w:rsidRPr="00535B33" w:rsidRDefault="00535B33" w:rsidP="00535B33">
      <w:pPr>
        <w:spacing w:after="0" w:line="240" w:lineRule="auto"/>
      </w:pPr>
    </w:p>
    <w:p w:rsidR="009C5744" w:rsidRDefault="009C5744" w:rsidP="00535B33">
      <w:pPr>
        <w:tabs>
          <w:tab w:val="left" w:pos="7088"/>
        </w:tabs>
        <w:spacing w:after="0" w:line="240" w:lineRule="auto"/>
        <w:ind w:firstLine="284"/>
        <w:rPr>
          <w:rFonts w:ascii="Times New Roman" w:hAnsi="Times New Roman" w:cs="Times New Roman"/>
          <w:color w:val="auto"/>
          <w:sz w:val="28"/>
          <w:szCs w:val="28"/>
        </w:rPr>
      </w:pPr>
      <w:r>
        <w:rPr>
          <w:rFonts w:ascii="Times New Roman" w:hAnsi="Times New Roman"/>
          <w:sz w:val="28"/>
          <w:szCs w:val="28"/>
        </w:rPr>
        <w:t xml:space="preserve">Директор Департаменту цивільного </w:t>
      </w:r>
    </w:p>
    <w:p w:rsidR="009C5744" w:rsidRDefault="009C5744" w:rsidP="00535B33">
      <w:pPr>
        <w:tabs>
          <w:tab w:val="left" w:pos="7088"/>
        </w:tabs>
        <w:spacing w:after="0" w:line="240" w:lineRule="auto"/>
        <w:ind w:firstLine="284"/>
        <w:rPr>
          <w:rFonts w:ascii="Times New Roman" w:hAnsi="Times New Roman"/>
          <w:sz w:val="28"/>
          <w:szCs w:val="28"/>
        </w:rPr>
      </w:pPr>
      <w:r>
        <w:rPr>
          <w:rFonts w:ascii="Times New Roman" w:hAnsi="Times New Roman"/>
          <w:sz w:val="28"/>
          <w:szCs w:val="28"/>
        </w:rPr>
        <w:t xml:space="preserve">захисту, оборонної роботи та взаємодії </w:t>
      </w:r>
    </w:p>
    <w:p w:rsidR="009C5744" w:rsidRDefault="009C5744" w:rsidP="00535B33">
      <w:pPr>
        <w:tabs>
          <w:tab w:val="left" w:pos="7088"/>
        </w:tabs>
        <w:spacing w:after="0" w:line="240" w:lineRule="auto"/>
        <w:ind w:firstLine="284"/>
        <w:rPr>
          <w:rFonts w:ascii="Times New Roman" w:hAnsi="Times New Roman"/>
          <w:sz w:val="28"/>
          <w:szCs w:val="28"/>
        </w:rPr>
      </w:pPr>
      <w:r>
        <w:rPr>
          <w:rFonts w:ascii="Times New Roman" w:hAnsi="Times New Roman"/>
          <w:sz w:val="28"/>
          <w:szCs w:val="28"/>
        </w:rPr>
        <w:t xml:space="preserve">з правоохоронними органами Черкаської </w:t>
      </w:r>
    </w:p>
    <w:p w:rsidR="009C5744" w:rsidRDefault="009C5744" w:rsidP="009948C5">
      <w:pPr>
        <w:tabs>
          <w:tab w:val="left" w:pos="7088"/>
          <w:tab w:val="left" w:pos="9923"/>
        </w:tabs>
        <w:spacing w:after="0" w:line="240" w:lineRule="auto"/>
        <w:ind w:firstLine="284"/>
        <w:rPr>
          <w:rFonts w:ascii="Times New Roman" w:hAnsi="Times New Roman"/>
          <w:sz w:val="28"/>
          <w:szCs w:val="28"/>
        </w:rPr>
      </w:pPr>
      <w:r>
        <w:rPr>
          <w:rFonts w:ascii="Times New Roman" w:hAnsi="Times New Roman"/>
          <w:sz w:val="28"/>
          <w:szCs w:val="28"/>
        </w:rPr>
        <w:t xml:space="preserve">обласної державної адміністрації </w:t>
      </w:r>
      <w:r>
        <w:rPr>
          <w:rFonts w:ascii="Times New Roman" w:hAnsi="Times New Roman"/>
          <w:sz w:val="28"/>
          <w:szCs w:val="28"/>
        </w:rPr>
        <w:tab/>
      </w:r>
      <w:r>
        <w:rPr>
          <w:rFonts w:ascii="Times New Roman" w:hAnsi="Times New Roman"/>
          <w:sz w:val="28"/>
          <w:szCs w:val="28"/>
        </w:rPr>
        <w:tab/>
        <w:t>Сергій ОЗЕРАН</w:t>
      </w:r>
    </w:p>
    <w:p w:rsidR="009C5744" w:rsidRDefault="009C5744" w:rsidP="00535B33">
      <w:pPr>
        <w:tabs>
          <w:tab w:val="left" w:pos="7088"/>
        </w:tabs>
        <w:spacing w:after="0"/>
        <w:ind w:firstLine="284"/>
        <w:rPr>
          <w:rFonts w:ascii="Times New Roman" w:hAnsi="Times New Roman"/>
          <w:sz w:val="28"/>
          <w:szCs w:val="28"/>
        </w:rPr>
      </w:pPr>
    </w:p>
    <w:p w:rsidR="00511B7B" w:rsidRDefault="00511B7B">
      <w:pPr>
        <w:spacing w:after="0"/>
      </w:pPr>
    </w:p>
    <w:sectPr w:rsidR="00511B7B" w:rsidSect="00462CEF">
      <w:headerReference w:type="default" r:id="rId6"/>
      <w:pgSz w:w="16838" w:h="11906" w:orient="landscape"/>
      <w:pgMar w:top="1701" w:right="1134" w:bottom="567" w:left="1134"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44600" w:rsidRDefault="00744600" w:rsidP="003808D3">
      <w:pPr>
        <w:spacing w:after="0" w:line="240" w:lineRule="auto"/>
      </w:pPr>
      <w:r>
        <w:separator/>
      </w:r>
    </w:p>
  </w:endnote>
  <w:endnote w:type="continuationSeparator" w:id="0">
    <w:p w:rsidR="00744600" w:rsidRDefault="00744600" w:rsidP="00380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44600" w:rsidRDefault="00744600" w:rsidP="003808D3">
      <w:pPr>
        <w:spacing w:after="0" w:line="240" w:lineRule="auto"/>
      </w:pPr>
      <w:r>
        <w:separator/>
      </w:r>
    </w:p>
  </w:footnote>
  <w:footnote w:type="continuationSeparator" w:id="0">
    <w:p w:rsidR="00744600" w:rsidRDefault="00744600" w:rsidP="003808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53043713"/>
      <w:docPartObj>
        <w:docPartGallery w:val="Page Numbers (Top of Page)"/>
        <w:docPartUnique/>
      </w:docPartObj>
    </w:sdtPr>
    <w:sdtEndPr>
      <w:rPr>
        <w:rFonts w:ascii="Times New Roman" w:hAnsi="Times New Roman" w:cs="Times New Roman"/>
        <w:sz w:val="24"/>
        <w:szCs w:val="24"/>
      </w:rPr>
    </w:sdtEndPr>
    <w:sdtContent>
      <w:p w:rsidR="003808D3" w:rsidRPr="009948C5" w:rsidRDefault="00CE7D6C">
        <w:pPr>
          <w:pStyle w:val="a3"/>
          <w:jc w:val="center"/>
          <w:rPr>
            <w:rFonts w:ascii="Times New Roman" w:hAnsi="Times New Roman" w:cs="Times New Roman"/>
            <w:sz w:val="24"/>
            <w:szCs w:val="24"/>
          </w:rPr>
        </w:pPr>
        <w:r w:rsidRPr="009948C5">
          <w:rPr>
            <w:rFonts w:ascii="Times New Roman" w:hAnsi="Times New Roman" w:cs="Times New Roman"/>
            <w:sz w:val="24"/>
            <w:szCs w:val="24"/>
          </w:rPr>
          <w:fldChar w:fldCharType="begin"/>
        </w:r>
        <w:r w:rsidR="003808D3" w:rsidRPr="009948C5">
          <w:rPr>
            <w:rFonts w:ascii="Times New Roman" w:hAnsi="Times New Roman" w:cs="Times New Roman"/>
            <w:sz w:val="24"/>
            <w:szCs w:val="24"/>
          </w:rPr>
          <w:instrText>PAGE   \* MERGEFORMAT</w:instrText>
        </w:r>
        <w:r w:rsidRPr="009948C5">
          <w:rPr>
            <w:rFonts w:ascii="Times New Roman" w:hAnsi="Times New Roman" w:cs="Times New Roman"/>
            <w:sz w:val="24"/>
            <w:szCs w:val="24"/>
          </w:rPr>
          <w:fldChar w:fldCharType="separate"/>
        </w:r>
        <w:r w:rsidR="001304FA" w:rsidRPr="001304FA">
          <w:rPr>
            <w:rFonts w:ascii="Times New Roman" w:hAnsi="Times New Roman" w:cs="Times New Roman"/>
            <w:noProof/>
            <w:sz w:val="24"/>
            <w:szCs w:val="24"/>
            <w:lang w:val="ru-RU"/>
          </w:rPr>
          <w:t>5</w:t>
        </w:r>
        <w:r w:rsidRPr="009948C5">
          <w:rPr>
            <w:rFonts w:ascii="Times New Roman" w:hAnsi="Times New Roman" w:cs="Times New Roman"/>
            <w:sz w:val="24"/>
            <w:szCs w:val="24"/>
          </w:rPr>
          <w:fldChar w:fldCharType="end"/>
        </w:r>
      </w:p>
    </w:sdtContent>
  </w:sdt>
  <w:p w:rsidR="009948C5" w:rsidRDefault="009948C5">
    <w:pPr>
      <w:pStyle w:val="a3"/>
    </w:pPr>
  </w:p>
  <w:p w:rsidR="009948C5" w:rsidRDefault="009948C5">
    <w:pPr>
      <w:pStyle w:val="a3"/>
    </w:pPr>
  </w:p>
  <w:p w:rsidR="003808D3" w:rsidRPr="009948C5" w:rsidRDefault="009948C5" w:rsidP="009948C5">
    <w:pPr>
      <w:pStyle w:val="a3"/>
      <w:jc w:val="right"/>
      <w:rPr>
        <w:rFonts w:ascii="Times New Roman" w:hAnsi="Times New Roman" w:cs="Times New Roman"/>
        <w:sz w:val="24"/>
        <w:szCs w:val="24"/>
      </w:rPr>
    </w:pPr>
    <w:r w:rsidRPr="009948C5">
      <w:rPr>
        <w:rFonts w:ascii="Times New Roman" w:hAnsi="Times New Roman" w:cs="Times New Roman"/>
        <w:sz w:val="24"/>
        <w:szCs w:val="24"/>
      </w:rPr>
      <w:t>Продовження додатка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11B7B"/>
    <w:rsid w:val="00051EBC"/>
    <w:rsid w:val="00054559"/>
    <w:rsid w:val="00060615"/>
    <w:rsid w:val="000822ED"/>
    <w:rsid w:val="0009412B"/>
    <w:rsid w:val="00094F7E"/>
    <w:rsid w:val="00096655"/>
    <w:rsid w:val="000B5933"/>
    <w:rsid w:val="000D167C"/>
    <w:rsid w:val="000D69AC"/>
    <w:rsid w:val="000E4991"/>
    <w:rsid w:val="00106841"/>
    <w:rsid w:val="001304FA"/>
    <w:rsid w:val="00135EE2"/>
    <w:rsid w:val="00141B81"/>
    <w:rsid w:val="001707F5"/>
    <w:rsid w:val="00171D28"/>
    <w:rsid w:val="0018127A"/>
    <w:rsid w:val="00182F19"/>
    <w:rsid w:val="001A3852"/>
    <w:rsid w:val="001C7862"/>
    <w:rsid w:val="002043C3"/>
    <w:rsid w:val="00205589"/>
    <w:rsid w:val="00240D53"/>
    <w:rsid w:val="00264357"/>
    <w:rsid w:val="00274788"/>
    <w:rsid w:val="0027787D"/>
    <w:rsid w:val="00291047"/>
    <w:rsid w:val="0029560F"/>
    <w:rsid w:val="002C37BC"/>
    <w:rsid w:val="002C5DAC"/>
    <w:rsid w:val="002E4B18"/>
    <w:rsid w:val="002F63AE"/>
    <w:rsid w:val="002F6D7E"/>
    <w:rsid w:val="002F7559"/>
    <w:rsid w:val="00313112"/>
    <w:rsid w:val="003227FD"/>
    <w:rsid w:val="003267EA"/>
    <w:rsid w:val="00344306"/>
    <w:rsid w:val="00344AD4"/>
    <w:rsid w:val="003808D3"/>
    <w:rsid w:val="00396AD4"/>
    <w:rsid w:val="003A2D42"/>
    <w:rsid w:val="003D3090"/>
    <w:rsid w:val="004156F4"/>
    <w:rsid w:val="00422348"/>
    <w:rsid w:val="004251E8"/>
    <w:rsid w:val="004325B2"/>
    <w:rsid w:val="0044062C"/>
    <w:rsid w:val="00443D45"/>
    <w:rsid w:val="004468D0"/>
    <w:rsid w:val="00462CEF"/>
    <w:rsid w:val="004D4717"/>
    <w:rsid w:val="0050635B"/>
    <w:rsid w:val="00511B7B"/>
    <w:rsid w:val="00513BEF"/>
    <w:rsid w:val="00535B33"/>
    <w:rsid w:val="00554983"/>
    <w:rsid w:val="00566866"/>
    <w:rsid w:val="005771E7"/>
    <w:rsid w:val="00582DA3"/>
    <w:rsid w:val="00583109"/>
    <w:rsid w:val="005873BB"/>
    <w:rsid w:val="00596358"/>
    <w:rsid w:val="005F71EF"/>
    <w:rsid w:val="00602C1B"/>
    <w:rsid w:val="0060506C"/>
    <w:rsid w:val="006651C0"/>
    <w:rsid w:val="00685EE5"/>
    <w:rsid w:val="006A4513"/>
    <w:rsid w:val="006B3B13"/>
    <w:rsid w:val="006D3417"/>
    <w:rsid w:val="006D7561"/>
    <w:rsid w:val="006E54A8"/>
    <w:rsid w:val="006E64DD"/>
    <w:rsid w:val="006F6D7B"/>
    <w:rsid w:val="006F77E2"/>
    <w:rsid w:val="007368A6"/>
    <w:rsid w:val="00740416"/>
    <w:rsid w:val="007436C3"/>
    <w:rsid w:val="00744600"/>
    <w:rsid w:val="00754FCA"/>
    <w:rsid w:val="007C0179"/>
    <w:rsid w:val="007C482C"/>
    <w:rsid w:val="007C53D6"/>
    <w:rsid w:val="007C7100"/>
    <w:rsid w:val="007D4E5B"/>
    <w:rsid w:val="007D7003"/>
    <w:rsid w:val="008052DF"/>
    <w:rsid w:val="008258C1"/>
    <w:rsid w:val="008539CE"/>
    <w:rsid w:val="0085516F"/>
    <w:rsid w:val="00855CAD"/>
    <w:rsid w:val="008578B9"/>
    <w:rsid w:val="0087720E"/>
    <w:rsid w:val="00891C80"/>
    <w:rsid w:val="008B741D"/>
    <w:rsid w:val="00917953"/>
    <w:rsid w:val="00930643"/>
    <w:rsid w:val="0095059E"/>
    <w:rsid w:val="00980373"/>
    <w:rsid w:val="0098589B"/>
    <w:rsid w:val="009948C5"/>
    <w:rsid w:val="009C2293"/>
    <w:rsid w:val="009C5186"/>
    <w:rsid w:val="009C5744"/>
    <w:rsid w:val="009D0509"/>
    <w:rsid w:val="009E030A"/>
    <w:rsid w:val="009E6116"/>
    <w:rsid w:val="009F7BB5"/>
    <w:rsid w:val="00A07361"/>
    <w:rsid w:val="00A3299F"/>
    <w:rsid w:val="00A57588"/>
    <w:rsid w:val="00A6365E"/>
    <w:rsid w:val="00A94F86"/>
    <w:rsid w:val="00AC1B9B"/>
    <w:rsid w:val="00AD0046"/>
    <w:rsid w:val="00AE6DEA"/>
    <w:rsid w:val="00B00905"/>
    <w:rsid w:val="00B04CE8"/>
    <w:rsid w:val="00B12462"/>
    <w:rsid w:val="00B56764"/>
    <w:rsid w:val="00B6652B"/>
    <w:rsid w:val="00B75093"/>
    <w:rsid w:val="00B80CE1"/>
    <w:rsid w:val="00BA1AF9"/>
    <w:rsid w:val="00BE5594"/>
    <w:rsid w:val="00BE7118"/>
    <w:rsid w:val="00C217D1"/>
    <w:rsid w:val="00C23010"/>
    <w:rsid w:val="00C3061A"/>
    <w:rsid w:val="00C34A3B"/>
    <w:rsid w:val="00C425F0"/>
    <w:rsid w:val="00C520B2"/>
    <w:rsid w:val="00C740A6"/>
    <w:rsid w:val="00CC7DD4"/>
    <w:rsid w:val="00CD58B2"/>
    <w:rsid w:val="00CE05D5"/>
    <w:rsid w:val="00CE7D6C"/>
    <w:rsid w:val="00D23C9E"/>
    <w:rsid w:val="00D26368"/>
    <w:rsid w:val="00D75392"/>
    <w:rsid w:val="00D87F7B"/>
    <w:rsid w:val="00DB32BD"/>
    <w:rsid w:val="00DD682D"/>
    <w:rsid w:val="00E179CD"/>
    <w:rsid w:val="00E35713"/>
    <w:rsid w:val="00EA3958"/>
    <w:rsid w:val="00EA48C5"/>
    <w:rsid w:val="00ED41B8"/>
    <w:rsid w:val="00EE7B06"/>
    <w:rsid w:val="00F01BB8"/>
    <w:rsid w:val="00F064C3"/>
    <w:rsid w:val="00F13A6B"/>
    <w:rsid w:val="00F147D4"/>
    <w:rsid w:val="00F50BAC"/>
    <w:rsid w:val="00F533A3"/>
    <w:rsid w:val="00F56D9B"/>
    <w:rsid w:val="00F6209F"/>
    <w:rsid w:val="00F76864"/>
    <w:rsid w:val="00F77854"/>
    <w:rsid w:val="00F9146F"/>
    <w:rsid w:val="00F942D7"/>
    <w:rsid w:val="00F9658A"/>
    <w:rsid w:val="00FD3013"/>
    <w:rsid w:val="00FE1E96"/>
    <w:rsid w:val="00FE37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8C5A69"/>
  <w15:docId w15:val="{6E7C0F2C-7DDE-4D0A-B0BE-FCEF3F839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933"/>
    <w:rPr>
      <w:rFonts w:ascii="Calibri" w:eastAsia="Calibri" w:hAnsi="Calibri" w:cs="Calibri"/>
      <w:color w:val="000000"/>
    </w:rPr>
  </w:style>
  <w:style w:type="paragraph" w:styleId="1">
    <w:name w:val="heading 1"/>
    <w:next w:val="a"/>
    <w:link w:val="10"/>
    <w:uiPriority w:val="9"/>
    <w:qFormat/>
    <w:rsid w:val="000B5933"/>
    <w:pPr>
      <w:keepNext/>
      <w:keepLines/>
      <w:spacing w:after="0"/>
      <w:ind w:left="12346" w:hanging="10"/>
      <w:jc w:val="right"/>
      <w:outlineLvl w:val="0"/>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B5933"/>
    <w:rPr>
      <w:rFonts w:ascii="Times New Roman" w:eastAsia="Times New Roman" w:hAnsi="Times New Roman" w:cs="Times New Roman"/>
      <w:color w:val="000000"/>
      <w:sz w:val="28"/>
    </w:rPr>
  </w:style>
  <w:style w:type="table" w:customStyle="1" w:styleId="TableGrid">
    <w:name w:val="TableGrid"/>
    <w:rsid w:val="000B5933"/>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3808D3"/>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3808D3"/>
    <w:rPr>
      <w:rFonts w:ascii="Calibri" w:eastAsia="Calibri" w:hAnsi="Calibri" w:cs="Calibri"/>
      <w:color w:val="000000"/>
    </w:rPr>
  </w:style>
  <w:style w:type="paragraph" w:styleId="a5">
    <w:name w:val="footer"/>
    <w:basedOn w:val="a"/>
    <w:link w:val="a6"/>
    <w:uiPriority w:val="99"/>
    <w:unhideWhenUsed/>
    <w:rsid w:val="003808D3"/>
    <w:pPr>
      <w:tabs>
        <w:tab w:val="center" w:pos="4677"/>
        <w:tab w:val="right" w:pos="9355"/>
      </w:tabs>
      <w:spacing w:after="0" w:line="240" w:lineRule="auto"/>
    </w:pPr>
  </w:style>
  <w:style w:type="character" w:customStyle="1" w:styleId="a6">
    <w:name w:val="Нижній колонтитул Знак"/>
    <w:basedOn w:val="a0"/>
    <w:link w:val="a5"/>
    <w:uiPriority w:val="99"/>
    <w:rsid w:val="003808D3"/>
    <w:rPr>
      <w:rFonts w:ascii="Calibri" w:eastAsia="Calibri" w:hAnsi="Calibri" w:cs="Calibri"/>
      <w:color w:val="000000"/>
    </w:rPr>
  </w:style>
  <w:style w:type="paragraph" w:styleId="a7">
    <w:name w:val="Balloon Text"/>
    <w:basedOn w:val="a"/>
    <w:link w:val="a8"/>
    <w:uiPriority w:val="99"/>
    <w:semiHidden/>
    <w:unhideWhenUsed/>
    <w:rsid w:val="00094F7E"/>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094F7E"/>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6035367">
      <w:bodyDiv w:val="1"/>
      <w:marLeft w:val="0"/>
      <w:marRight w:val="0"/>
      <w:marTop w:val="0"/>
      <w:marBottom w:val="0"/>
      <w:divBdr>
        <w:top w:val="none" w:sz="0" w:space="0" w:color="auto"/>
        <w:left w:val="none" w:sz="0" w:space="0" w:color="auto"/>
        <w:bottom w:val="none" w:sz="0" w:space="0" w:color="auto"/>
        <w:right w:val="none" w:sz="0" w:space="0" w:color="auto"/>
      </w:divBdr>
    </w:div>
    <w:div w:id="1500583429">
      <w:bodyDiv w:val="1"/>
      <w:marLeft w:val="0"/>
      <w:marRight w:val="0"/>
      <w:marTop w:val="0"/>
      <w:marBottom w:val="0"/>
      <w:divBdr>
        <w:top w:val="none" w:sz="0" w:space="0" w:color="auto"/>
        <w:left w:val="none" w:sz="0" w:space="0" w:color="auto"/>
        <w:bottom w:val="none" w:sz="0" w:space="0" w:color="auto"/>
        <w:right w:val="none" w:sz="0" w:space="0" w:color="auto"/>
      </w:divBdr>
    </w:div>
    <w:div w:id="1994290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5</Pages>
  <Words>5300</Words>
  <Characters>3022</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Філіпенко</dc:creator>
  <cp:keywords/>
  <cp:lastModifiedBy>123</cp:lastModifiedBy>
  <cp:revision>25</cp:revision>
  <cp:lastPrinted>2024-12-04T08:20:00Z</cp:lastPrinted>
  <dcterms:created xsi:type="dcterms:W3CDTF">2024-12-04T08:20:00Z</dcterms:created>
  <dcterms:modified xsi:type="dcterms:W3CDTF">2025-01-27T10:53:00Z</dcterms:modified>
</cp:coreProperties>
</file>