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7408612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975D1" w:rsidRDefault="007975D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975D1">
        <w:rPr>
          <w:sz w:val="28"/>
          <w:szCs w:val="28"/>
          <w:u w:val="single"/>
          <w:lang w:val="uk-UA"/>
        </w:rPr>
        <w:t>08.04.2024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</w:t>
      </w:r>
      <w:r w:rsidR="008B2299" w:rsidRPr="00D71740">
        <w:rPr>
          <w:sz w:val="28"/>
          <w:szCs w:val="28"/>
        </w:rPr>
        <w:t xml:space="preserve">№ </w:t>
      </w:r>
      <w:r w:rsidRPr="007975D1">
        <w:rPr>
          <w:sz w:val="28"/>
          <w:szCs w:val="28"/>
          <w:u w:val="single"/>
          <w:lang w:val="uk-UA"/>
        </w:rPr>
        <w:t>98-р</w:t>
      </w:r>
    </w:p>
    <w:p w:rsidR="008B2299" w:rsidRPr="007975D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F11B9D" w:rsidRPr="005B7C2B" w:rsidRDefault="00F11B9D" w:rsidP="00F11B9D">
      <w:pPr>
        <w:outlineLvl w:val="0"/>
        <w:rPr>
          <w:sz w:val="28"/>
          <w:szCs w:val="28"/>
          <w:lang w:val="uk-UA"/>
        </w:rPr>
      </w:pPr>
    </w:p>
    <w:p w:rsidR="00F11B9D" w:rsidRPr="005B7C2B" w:rsidRDefault="00F11B9D" w:rsidP="00F11B9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Про нагородження Почесною</w:t>
      </w:r>
    </w:p>
    <w:p w:rsidR="00F11B9D" w:rsidRPr="005B7C2B" w:rsidRDefault="00F11B9D" w:rsidP="00F11B9D">
      <w:pPr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грамотою Черкаської обласної ради</w:t>
      </w:r>
    </w:p>
    <w:p w:rsidR="00F11B9D" w:rsidRDefault="00F11B9D" w:rsidP="00F11B9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11B9D" w:rsidRPr="005B7C2B" w:rsidRDefault="00F11B9D" w:rsidP="00F11B9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11B9D" w:rsidRPr="005B7C2B" w:rsidRDefault="00F11B9D" w:rsidP="00F11B9D">
      <w:pPr>
        <w:ind w:firstLine="567"/>
        <w:jc w:val="both"/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B7C2B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F11B9D" w:rsidRPr="005B7C2B" w:rsidRDefault="00F11B9D" w:rsidP="00F11B9D">
      <w:pPr>
        <w:jc w:val="both"/>
        <w:rPr>
          <w:sz w:val="28"/>
          <w:szCs w:val="28"/>
          <w:lang w:val="uk-UA"/>
        </w:rPr>
      </w:pPr>
    </w:p>
    <w:p w:rsidR="00F11B9D" w:rsidRPr="005B7C2B" w:rsidRDefault="00F11B9D" w:rsidP="00F11B9D">
      <w:pPr>
        <w:ind w:firstLine="567"/>
        <w:jc w:val="both"/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F11B9D" w:rsidRPr="005B7C2B" w:rsidRDefault="00F11B9D" w:rsidP="00F11B9D">
      <w:pPr>
        <w:ind w:firstLine="567"/>
        <w:jc w:val="both"/>
        <w:rPr>
          <w:sz w:val="28"/>
          <w:szCs w:val="28"/>
          <w:lang w:val="uk-UA"/>
        </w:rPr>
      </w:pPr>
    </w:p>
    <w:p w:rsidR="00F11B9D" w:rsidRDefault="00F11B9D" w:rsidP="00F11B9D">
      <w:pPr>
        <w:ind w:firstLine="567"/>
        <w:jc w:val="both"/>
        <w:rPr>
          <w:sz w:val="28"/>
          <w:szCs w:val="28"/>
          <w:lang w:val="uk-UA"/>
        </w:rPr>
      </w:pPr>
      <w:r w:rsidRPr="00ED49AA">
        <w:rPr>
          <w:sz w:val="28"/>
          <w:szCs w:val="28"/>
          <w:lang w:val="uk-UA"/>
        </w:rPr>
        <w:t xml:space="preserve">за вагомий особистий внесок у </w:t>
      </w:r>
      <w:r>
        <w:rPr>
          <w:sz w:val="28"/>
          <w:szCs w:val="28"/>
          <w:lang w:val="uk-UA"/>
        </w:rPr>
        <w:t xml:space="preserve">реалізацію державної політики у сфері освіти і науки, високий рівень організації освітньої і наукової діяльності </w:t>
      </w:r>
      <w:r>
        <w:rPr>
          <w:sz w:val="28"/>
          <w:szCs w:val="28"/>
          <w:lang w:val="uk-UA"/>
        </w:rPr>
        <w:br/>
        <w:t xml:space="preserve">у підготовці університетом висококваліфікованих фахівців </w:t>
      </w:r>
      <w:r w:rsidRPr="00ED49AA">
        <w:rPr>
          <w:sz w:val="28"/>
          <w:szCs w:val="28"/>
          <w:lang w:val="uk-UA"/>
        </w:rPr>
        <w:t>та з нагоди ювілею</w:t>
      </w:r>
      <w:r>
        <w:rPr>
          <w:sz w:val="28"/>
          <w:szCs w:val="28"/>
          <w:lang w:val="uk-UA"/>
        </w:rPr>
        <w:t>:</w:t>
      </w:r>
    </w:p>
    <w:p w:rsidR="00F11B9D" w:rsidRPr="005B7C2B" w:rsidRDefault="00F11B9D" w:rsidP="00F11B9D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386"/>
      </w:tblGrid>
      <w:tr w:rsidR="00F11B9D" w:rsidRPr="00C44A2A" w:rsidTr="002F10F2">
        <w:tc>
          <w:tcPr>
            <w:tcW w:w="3828" w:type="dxa"/>
          </w:tcPr>
          <w:p w:rsidR="00F11B9D" w:rsidRDefault="00F11B9D" w:rsidP="002F10F2">
            <w:pPr>
              <w:ind w:firstLine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ЧЕРЕВКА</w:t>
            </w:r>
          </w:p>
          <w:p w:rsidR="00F11B9D" w:rsidRPr="005B7C2B" w:rsidRDefault="00F11B9D" w:rsidP="002F10F2">
            <w:pPr>
              <w:ind w:firstLine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Володимировича</w:t>
            </w:r>
          </w:p>
        </w:tc>
        <w:tc>
          <w:tcPr>
            <w:tcW w:w="425" w:type="dxa"/>
          </w:tcPr>
          <w:p w:rsidR="00F11B9D" w:rsidRPr="005B7C2B" w:rsidRDefault="00F11B9D" w:rsidP="002F10F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6" w:type="dxa"/>
          </w:tcPr>
          <w:p w:rsidR="00F11B9D" w:rsidRPr="00C44A2A" w:rsidRDefault="00F11B9D" w:rsidP="002F10F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ректора </w:t>
            </w:r>
            <w:r w:rsidRPr="001F46A3">
              <w:rPr>
                <w:sz w:val="28"/>
                <w:szCs w:val="28"/>
                <w:lang w:val="uk-UA"/>
              </w:rPr>
              <w:t>Черкаського національного університету імені Богдана Хмельницького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B26ED7">
              <w:rPr>
                <w:sz w:val="28"/>
                <w:szCs w:val="28"/>
                <w:lang w:val="uk-UA"/>
              </w:rPr>
              <w:t>професор</w:t>
            </w:r>
            <w:r>
              <w:rPr>
                <w:sz w:val="28"/>
                <w:szCs w:val="28"/>
                <w:lang w:val="uk-UA"/>
              </w:rPr>
              <w:t>а.</w:t>
            </w:r>
          </w:p>
        </w:tc>
      </w:tr>
    </w:tbl>
    <w:p w:rsidR="00F11B9D" w:rsidRPr="005B7C2B" w:rsidRDefault="00F11B9D" w:rsidP="00F11B9D">
      <w:pPr>
        <w:ind w:firstLine="567"/>
        <w:jc w:val="both"/>
        <w:rPr>
          <w:sz w:val="28"/>
          <w:szCs w:val="28"/>
          <w:lang w:val="uk-UA"/>
        </w:rPr>
      </w:pPr>
    </w:p>
    <w:p w:rsidR="00F11B9D" w:rsidRPr="005B7C2B" w:rsidRDefault="00F11B9D" w:rsidP="00F11B9D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Наталію Горну і відділ організаційного забезпечення ради та взаємодії з депутатами виконавчого апарату обласної ради.</w:t>
      </w:r>
    </w:p>
    <w:p w:rsidR="00F11B9D" w:rsidRPr="005B7C2B" w:rsidRDefault="00F11B9D" w:rsidP="00F11B9D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F11B9D" w:rsidRDefault="00F11B9D" w:rsidP="00F11B9D">
      <w:pPr>
        <w:outlineLvl w:val="0"/>
        <w:rPr>
          <w:sz w:val="28"/>
          <w:szCs w:val="28"/>
          <w:lang w:val="uk-UA"/>
        </w:rPr>
      </w:pPr>
    </w:p>
    <w:p w:rsidR="00F11B9D" w:rsidRPr="005B7C2B" w:rsidRDefault="00F11B9D" w:rsidP="00F11B9D">
      <w:pPr>
        <w:outlineLvl w:val="0"/>
        <w:rPr>
          <w:sz w:val="28"/>
          <w:szCs w:val="28"/>
          <w:lang w:val="uk-UA"/>
        </w:rPr>
      </w:pPr>
    </w:p>
    <w:p w:rsidR="00007441" w:rsidRDefault="00F11B9D" w:rsidP="00F11B9D">
      <w:pPr>
        <w:outlineLvl w:val="0"/>
      </w:pPr>
      <w:r w:rsidRPr="005B7C2B">
        <w:rPr>
          <w:sz w:val="28"/>
          <w:szCs w:val="28"/>
          <w:lang w:val="uk-UA"/>
        </w:rPr>
        <w:t xml:space="preserve">Голова </w:t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  <w:t>Анатолій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975D1"/>
    <w:rsid w:val="007A1FBA"/>
    <w:rsid w:val="008B2299"/>
    <w:rsid w:val="0093691C"/>
    <w:rsid w:val="00B56F3D"/>
    <w:rsid w:val="00BB6A5E"/>
    <w:rsid w:val="00CA5172"/>
    <w:rsid w:val="00D401B8"/>
    <w:rsid w:val="00F11B9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1657C-AB86-466E-A60C-B8ABC72D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759</Words>
  <Characters>433</Characters>
  <Application>Microsoft Office Word</Application>
  <DocSecurity>0</DocSecurity>
  <Lines>3</Lines>
  <Paragraphs>2</Paragraphs>
  <ScaleCrop>false</ScaleCrop>
  <Company>Grizli777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2024-04-08T09:55:00Z</dcterms:modified>
</cp:coreProperties>
</file>