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102523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713AC" w:rsidRDefault="00C713A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713AC">
        <w:rPr>
          <w:sz w:val="28"/>
          <w:szCs w:val="28"/>
          <w:u w:val="single"/>
          <w:lang w:val="uk-UA"/>
        </w:rPr>
        <w:t>21.10.2024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C713AC">
        <w:rPr>
          <w:sz w:val="28"/>
          <w:szCs w:val="28"/>
          <w:u w:val="single"/>
          <w:lang w:val="uk-UA"/>
        </w:rPr>
        <w:t>324-р</w:t>
      </w:r>
    </w:p>
    <w:p w:rsidR="008B2299" w:rsidRPr="005330B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330B1" w:rsidRDefault="005330B1" w:rsidP="005330B1">
      <w:pPr>
        <w:spacing w:line="240" w:lineRule="atLeast"/>
        <w:outlineLvl w:val="0"/>
        <w:rPr>
          <w:sz w:val="28"/>
          <w:szCs w:val="28"/>
          <w:lang w:val="uk-UA"/>
        </w:rPr>
      </w:pPr>
      <w:r w:rsidRPr="00CC6021">
        <w:rPr>
          <w:sz w:val="28"/>
          <w:szCs w:val="28"/>
          <w:lang w:val="uk-UA"/>
        </w:rPr>
        <w:t>Про проведення службового розслідування</w:t>
      </w:r>
    </w:p>
    <w:p w:rsidR="005330B1" w:rsidRDefault="005330B1" w:rsidP="005330B1">
      <w:pPr>
        <w:spacing w:line="240" w:lineRule="atLeas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в.о. завідувача Комунального підприємства</w:t>
      </w:r>
    </w:p>
    <w:p w:rsidR="005330B1" w:rsidRDefault="005330B1" w:rsidP="005330B1">
      <w:pPr>
        <w:spacing w:line="240" w:lineRule="atLeas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Тальнівська</w:t>
      </w:r>
      <w:proofErr w:type="spellEnd"/>
      <w:r>
        <w:rPr>
          <w:sz w:val="28"/>
          <w:szCs w:val="28"/>
          <w:lang w:val="uk-UA"/>
        </w:rPr>
        <w:t xml:space="preserve"> центральна районна аптека</w:t>
      </w:r>
    </w:p>
    <w:p w:rsidR="005330B1" w:rsidRDefault="005330B1" w:rsidP="005330B1">
      <w:pPr>
        <w:spacing w:line="240" w:lineRule="atLeas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 Карпенко О.А.</w:t>
      </w:r>
    </w:p>
    <w:p w:rsidR="005330B1" w:rsidRDefault="005330B1" w:rsidP="005330B1">
      <w:pPr>
        <w:spacing w:line="240" w:lineRule="atLeast"/>
        <w:outlineLvl w:val="0"/>
        <w:rPr>
          <w:sz w:val="28"/>
          <w:szCs w:val="28"/>
          <w:lang w:val="uk-UA"/>
        </w:rPr>
      </w:pPr>
    </w:p>
    <w:p w:rsidR="005330B1" w:rsidRDefault="005330B1" w:rsidP="005330B1">
      <w:pPr>
        <w:spacing w:line="240" w:lineRule="atLeast"/>
        <w:outlineLvl w:val="0"/>
        <w:rPr>
          <w:sz w:val="28"/>
          <w:szCs w:val="28"/>
          <w:lang w:val="uk-UA"/>
        </w:rPr>
      </w:pPr>
    </w:p>
    <w:p w:rsidR="005330B1" w:rsidRDefault="005330B1" w:rsidP="005330B1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A6631C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в Україні», частини третьої статті 65</w:t>
      </w:r>
      <w:r w:rsidRPr="00A6631C">
        <w:rPr>
          <w:sz w:val="28"/>
          <w:szCs w:val="28"/>
          <w:vertAlign w:val="superscript"/>
          <w:lang w:val="uk-UA"/>
        </w:rPr>
        <w:t>1</w:t>
      </w:r>
      <w:r w:rsidRPr="00A6631C">
        <w:rPr>
          <w:sz w:val="28"/>
          <w:szCs w:val="28"/>
          <w:lang w:val="uk-UA"/>
        </w:rPr>
        <w:t xml:space="preserve"> Закону України «Про запобігання корупції», Порядку проведення службового розслідування, затвердженого постановою Кабінету Міністрів України від 13.06.2000 № 950 (в редакції постанови Кабінету Міністрів України від 07.03.2023 № 246), враховуючи               лист Управління стратегічних розслідувань в Черкаській області Департаменту стратегічних розслідувань Національної поліції України від </w:t>
      </w:r>
      <w:r>
        <w:rPr>
          <w:sz w:val="28"/>
          <w:szCs w:val="28"/>
          <w:lang w:val="uk-UA"/>
        </w:rPr>
        <w:t>1</w:t>
      </w:r>
      <w:r w:rsidRPr="00A6631C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10</w:t>
      </w:r>
      <w:r w:rsidRPr="00A6631C">
        <w:rPr>
          <w:sz w:val="28"/>
          <w:szCs w:val="28"/>
          <w:lang w:val="uk-UA"/>
        </w:rPr>
        <w:t xml:space="preserve">.2024                        № </w:t>
      </w:r>
      <w:r>
        <w:rPr>
          <w:sz w:val="28"/>
          <w:szCs w:val="28"/>
          <w:lang w:val="uk-UA"/>
        </w:rPr>
        <w:t>53553</w:t>
      </w:r>
      <w:r w:rsidRPr="00A6631C">
        <w:rPr>
          <w:sz w:val="28"/>
          <w:szCs w:val="28"/>
          <w:lang w:val="uk-UA"/>
        </w:rPr>
        <w:t>/122-2024:</w:t>
      </w:r>
    </w:p>
    <w:p w:rsidR="005330B1" w:rsidRDefault="005330B1" w:rsidP="005330B1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5330B1" w:rsidRDefault="005330B1" w:rsidP="005330B1">
      <w:pPr>
        <w:spacing w:line="240" w:lineRule="atLeast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5E0005">
        <w:rPr>
          <w:sz w:val="28"/>
          <w:szCs w:val="28"/>
          <w:lang w:val="uk-UA"/>
        </w:rPr>
        <w:t xml:space="preserve">Провести у період з </w:t>
      </w:r>
      <w:r>
        <w:rPr>
          <w:sz w:val="28"/>
          <w:szCs w:val="28"/>
          <w:lang w:val="uk-UA"/>
        </w:rPr>
        <w:t>28.10.</w:t>
      </w:r>
      <w:r w:rsidRPr="005E0005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5E0005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23.12.</w:t>
      </w:r>
      <w:r w:rsidRPr="005E0005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5E00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5E0005">
        <w:rPr>
          <w:sz w:val="28"/>
          <w:szCs w:val="28"/>
          <w:lang w:val="uk-UA"/>
        </w:rPr>
        <w:t xml:space="preserve">ключно службове розслідування </w:t>
      </w:r>
      <w:r>
        <w:rPr>
          <w:sz w:val="28"/>
          <w:szCs w:val="28"/>
          <w:lang w:val="uk-UA"/>
        </w:rPr>
        <w:t>щодо в.о. завідувача Комунального підприємства «</w:t>
      </w:r>
      <w:proofErr w:type="spellStart"/>
      <w:r>
        <w:rPr>
          <w:sz w:val="28"/>
          <w:szCs w:val="28"/>
          <w:lang w:val="uk-UA"/>
        </w:rPr>
        <w:t>Тальнівська</w:t>
      </w:r>
      <w:proofErr w:type="spellEnd"/>
      <w:r>
        <w:rPr>
          <w:sz w:val="28"/>
          <w:szCs w:val="28"/>
          <w:lang w:val="uk-UA"/>
        </w:rPr>
        <w:t xml:space="preserve"> центральна районна аптека Черкаської обласної ради» Карпенко Олени Анатоліївни з метою виявлення причин та умов, що сприяли вчиненню правопорушення, пов’язаного з корупцією.</w:t>
      </w:r>
    </w:p>
    <w:p w:rsidR="005330B1" w:rsidRDefault="005330B1" w:rsidP="005330B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проведення службового розслідування (далі – Комісія) та затвердити її персональний склад, що додається.</w:t>
      </w:r>
    </w:p>
    <w:p w:rsidR="005330B1" w:rsidRDefault="005330B1" w:rsidP="005330B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Комісії за результатами проведеного службового розслідування скласти акт, який подати на розгляд голові обласної ради. </w:t>
      </w:r>
    </w:p>
    <w:p w:rsidR="005330B1" w:rsidRDefault="005330B1" w:rsidP="005330B1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цього розпорядження залишаю за собою.</w:t>
      </w:r>
    </w:p>
    <w:p w:rsidR="005330B1" w:rsidRDefault="005330B1" w:rsidP="005330B1">
      <w:pPr>
        <w:jc w:val="both"/>
        <w:outlineLvl w:val="0"/>
        <w:rPr>
          <w:sz w:val="28"/>
          <w:szCs w:val="28"/>
          <w:lang w:val="uk-UA"/>
        </w:rPr>
      </w:pPr>
    </w:p>
    <w:p w:rsidR="005330B1" w:rsidRDefault="005330B1" w:rsidP="005330B1">
      <w:pPr>
        <w:jc w:val="both"/>
        <w:outlineLvl w:val="0"/>
        <w:rPr>
          <w:sz w:val="28"/>
          <w:szCs w:val="28"/>
          <w:lang w:val="uk-UA"/>
        </w:rPr>
      </w:pPr>
    </w:p>
    <w:p w:rsidR="005330B1" w:rsidRDefault="005330B1" w:rsidP="005330B1">
      <w:pPr>
        <w:jc w:val="both"/>
        <w:outlineLvl w:val="0"/>
        <w:rPr>
          <w:sz w:val="28"/>
          <w:szCs w:val="28"/>
          <w:lang w:val="uk-UA"/>
        </w:rPr>
      </w:pPr>
    </w:p>
    <w:p w:rsidR="00007441" w:rsidRDefault="005330B1" w:rsidP="005330B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                                 Анатолій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330B1"/>
    <w:rsid w:val="0075081E"/>
    <w:rsid w:val="007A1FBA"/>
    <w:rsid w:val="008B2299"/>
    <w:rsid w:val="0093691C"/>
    <w:rsid w:val="00B56F3D"/>
    <w:rsid w:val="00BB6A5E"/>
    <w:rsid w:val="00C713AC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08668-B606-4C68-9335-47374CA94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1045</Words>
  <Characters>596</Characters>
  <Application>Microsoft Office Word</Application>
  <DocSecurity>0</DocSecurity>
  <Lines>4</Lines>
  <Paragraphs>3</Paragraphs>
  <ScaleCrop>false</ScaleCrop>
  <Company>Grizli777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4</cp:revision>
  <cp:lastPrinted>2024-10-18T10:03:00Z</cp:lastPrinted>
  <dcterms:created xsi:type="dcterms:W3CDTF">2018-10-09T07:10:00Z</dcterms:created>
  <dcterms:modified xsi:type="dcterms:W3CDTF">2024-10-21T11:14:00Z</dcterms:modified>
</cp:coreProperties>
</file>