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1912354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481380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481380">
              <w:rPr>
                <w:sz w:val="28"/>
                <w:szCs w:val="28"/>
                <w:lang w:val="uk-UA"/>
              </w:rPr>
              <w:t>24.02.2025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481380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481380">
              <w:rPr>
                <w:sz w:val="28"/>
                <w:szCs w:val="28"/>
                <w:lang w:val="uk-UA"/>
              </w:rPr>
              <w:t>41-р</w:t>
            </w:r>
            <w:bookmarkStart w:id="2" w:name="sys19"/>
            <w:bookmarkEnd w:id="2"/>
          </w:p>
        </w:tc>
      </w:tr>
    </w:tbl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:rsidR="00DB629E" w:rsidRDefault="00DB629E" w:rsidP="00DB629E">
      <w:pPr>
        <w:spacing w:before="120" w:line="240" w:lineRule="atLeast"/>
        <w:ind w:right="-1"/>
        <w:outlineLvl w:val="0"/>
        <w:rPr>
          <w:sz w:val="26"/>
        </w:rPr>
      </w:pPr>
    </w:p>
    <w:p w:rsidR="00DB629E" w:rsidRDefault="00DB629E" w:rsidP="00DB629E">
      <w:pPr>
        <w:spacing w:line="240" w:lineRule="atLeast"/>
        <w:ind w:right="-1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проведення </w:t>
      </w:r>
    </w:p>
    <w:p w:rsidR="00DB629E" w:rsidRDefault="00DB629E" w:rsidP="00DB629E">
      <w:pPr>
        <w:spacing w:line="240" w:lineRule="atLeast"/>
        <w:ind w:right="-1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інвентаризації каси  </w:t>
      </w:r>
    </w:p>
    <w:p w:rsidR="00DB629E" w:rsidRDefault="00DB629E" w:rsidP="00DB629E">
      <w:pPr>
        <w:spacing w:line="240" w:lineRule="atLeast"/>
        <w:ind w:right="-1"/>
        <w:outlineLvl w:val="0"/>
        <w:rPr>
          <w:sz w:val="28"/>
          <w:szCs w:val="28"/>
        </w:rPr>
      </w:pPr>
    </w:p>
    <w:p w:rsidR="00DB629E" w:rsidRDefault="00DB629E" w:rsidP="00DB629E">
      <w:pPr>
        <w:rPr>
          <w:sz w:val="28"/>
          <w:szCs w:val="28"/>
        </w:rPr>
      </w:pPr>
    </w:p>
    <w:p w:rsidR="00DB629E" w:rsidRDefault="00DB629E" w:rsidP="00DB629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статті 55 Закону України «Про місцеве самоврядування                 в Україні», статті 10  Закону України «Про бухгалтерський облік та фінансову звітність в Україні»,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пункту 46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Положення про ведення касових операцій                           у національній валюті в Україні, затвердженого постановою Правління Національного банку України від 29.12.2017 № 148 (зі змінами):</w:t>
      </w:r>
    </w:p>
    <w:p w:rsidR="00DB629E" w:rsidRDefault="00DB629E" w:rsidP="00DB629E">
      <w:pPr>
        <w:ind w:firstLine="709"/>
        <w:jc w:val="both"/>
        <w:rPr>
          <w:sz w:val="28"/>
          <w:szCs w:val="28"/>
          <w:lang w:val="uk-UA"/>
        </w:rPr>
      </w:pPr>
    </w:p>
    <w:p w:rsidR="00DB629E" w:rsidRDefault="00DB629E" w:rsidP="00DB629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постійно діючій інвентаризаційній комісії виконавчого апарату обласної ради провести інвентаризацію наявних грошових документів та бланків суворої звітності в касі установи станом на 03.03.2025.</w:t>
      </w:r>
    </w:p>
    <w:p w:rsidR="00DB629E" w:rsidRDefault="00DB629E" w:rsidP="00DB629E">
      <w:pPr>
        <w:ind w:firstLine="567"/>
        <w:jc w:val="both"/>
        <w:rPr>
          <w:sz w:val="28"/>
          <w:szCs w:val="28"/>
          <w:lang w:val="uk-UA"/>
        </w:rPr>
      </w:pPr>
    </w:p>
    <w:p w:rsidR="00DB629E" w:rsidRDefault="00DB629E" w:rsidP="00DB629E">
      <w:pPr>
        <w:jc w:val="both"/>
        <w:rPr>
          <w:sz w:val="28"/>
          <w:szCs w:val="28"/>
          <w:lang w:val="uk-UA"/>
        </w:rPr>
      </w:pPr>
    </w:p>
    <w:p w:rsidR="00DB629E" w:rsidRDefault="00DB629E" w:rsidP="00DB629E">
      <w:pPr>
        <w:jc w:val="both"/>
        <w:rPr>
          <w:sz w:val="28"/>
          <w:szCs w:val="28"/>
          <w:lang w:val="uk-UA"/>
        </w:rPr>
      </w:pPr>
    </w:p>
    <w:p w:rsidR="00DB629E" w:rsidRDefault="00DB629E" w:rsidP="00DB629E">
      <w:pPr>
        <w:tabs>
          <w:tab w:val="left" w:pos="0"/>
          <w:tab w:val="left" w:pos="680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Голова</w:t>
      </w:r>
      <w:r>
        <w:rPr>
          <w:sz w:val="28"/>
          <w:szCs w:val="28"/>
        </w:rPr>
        <w:tab/>
        <w:t>А</w:t>
      </w:r>
      <w:r>
        <w:rPr>
          <w:sz w:val="28"/>
          <w:szCs w:val="28"/>
          <w:lang w:val="uk-UA"/>
        </w:rPr>
        <w:t xml:space="preserve">натолій </w:t>
      </w:r>
      <w:r>
        <w:rPr>
          <w:sz w:val="28"/>
          <w:szCs w:val="28"/>
        </w:rPr>
        <w:t>ПІДГОРНИЙ</w:t>
      </w:r>
    </w:p>
    <w:p w:rsidR="00DB629E" w:rsidRDefault="00DB629E" w:rsidP="00DB629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</w:t>
      </w:r>
    </w:p>
    <w:p w:rsidR="00DB629E" w:rsidRDefault="00DB629E" w:rsidP="00DB629E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</w:t>
      </w:r>
    </w:p>
    <w:p w:rsidR="00DB629E" w:rsidRDefault="00DB629E" w:rsidP="00DB629E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043" w:rsidRDefault="00C13043" w:rsidP="00934A02">
      <w:r>
        <w:separator/>
      </w:r>
    </w:p>
  </w:endnote>
  <w:endnote w:type="continuationSeparator" w:id="0">
    <w:p w:rsidR="00C13043" w:rsidRDefault="00C13043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380" w:rsidRDefault="0048138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380" w:rsidRDefault="0048138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481380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481380" w:rsidP="00582C62">
          <w:pPr>
            <w:rPr>
              <w:sz w:val="16"/>
              <w:szCs w:val="16"/>
              <w:lang w:val="en-US"/>
            </w:rPr>
          </w:pPr>
          <w:r w:rsidRPr="00481380">
            <w:rPr>
              <w:sz w:val="16"/>
              <w:szCs w:val="16"/>
              <w:lang w:val="uk-UA"/>
            </w:rPr>
            <w:t>Черкаська обласна рада</w:t>
          </w:r>
          <w:r w:rsidRPr="00481380">
            <w:rPr>
              <w:sz w:val="16"/>
              <w:szCs w:val="16"/>
              <w:lang w:val="uk-UA"/>
            </w:rPr>
            <w:br/>
            <w:t>№ 41-р від 24.02.2025</w:t>
          </w:r>
          <w:r w:rsidRPr="00481380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481380">
            <w:rPr>
              <w:sz w:val="16"/>
              <w:szCs w:val="16"/>
              <w:lang w:val="uk-UA"/>
            </w:rPr>
            <w:br/>
            <w:t>Дата підписання: 24.02.2025</w:t>
          </w:r>
          <w:r w:rsidRPr="00481380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481380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481380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043" w:rsidRDefault="00C13043" w:rsidP="00934A02">
      <w:r>
        <w:separator/>
      </w:r>
    </w:p>
  </w:footnote>
  <w:footnote w:type="continuationSeparator" w:id="0">
    <w:p w:rsidR="00C13043" w:rsidRDefault="00C13043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380" w:rsidRDefault="0048138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380" w:rsidRDefault="0048138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380" w:rsidRDefault="004813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97915"/>
    <w:rsid w:val="003C4062"/>
    <w:rsid w:val="003D14A7"/>
    <w:rsid w:val="003E4122"/>
    <w:rsid w:val="00411344"/>
    <w:rsid w:val="00481380"/>
    <w:rsid w:val="004C6B8B"/>
    <w:rsid w:val="004D725F"/>
    <w:rsid w:val="00553FC1"/>
    <w:rsid w:val="00582C62"/>
    <w:rsid w:val="005A5BBB"/>
    <w:rsid w:val="0060083B"/>
    <w:rsid w:val="00604102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B100C8"/>
    <w:rsid w:val="00B56F3D"/>
    <w:rsid w:val="00B776A4"/>
    <w:rsid w:val="00B85E7E"/>
    <w:rsid w:val="00BB6A5E"/>
    <w:rsid w:val="00C0227C"/>
    <w:rsid w:val="00C13043"/>
    <w:rsid w:val="00CA5172"/>
    <w:rsid w:val="00CA7E67"/>
    <w:rsid w:val="00CC6F80"/>
    <w:rsid w:val="00CD3AA3"/>
    <w:rsid w:val="00D401B8"/>
    <w:rsid w:val="00D6428A"/>
    <w:rsid w:val="00DB629E"/>
    <w:rsid w:val="00E12166"/>
    <w:rsid w:val="00E162C7"/>
    <w:rsid w:val="00E67358"/>
    <w:rsid w:val="00E747E1"/>
    <w:rsid w:val="00EC2CEC"/>
    <w:rsid w:val="00F42BF7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D112F-F10F-410E-8ED8-03578278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690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440-Slavinska</cp:lastModifiedBy>
  <cp:revision>13</cp:revision>
  <dcterms:created xsi:type="dcterms:W3CDTF">2024-12-27T09:01:00Z</dcterms:created>
  <dcterms:modified xsi:type="dcterms:W3CDTF">2025-02-24T12:26:00Z</dcterms:modified>
</cp:coreProperties>
</file>