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9459670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42B7A" w:rsidRDefault="00142B7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42B7A">
        <w:rPr>
          <w:sz w:val="28"/>
          <w:szCs w:val="28"/>
          <w:u w:val="single"/>
          <w:lang w:val="uk-UA"/>
        </w:rPr>
        <w:t>14.12.2020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42B7A">
        <w:rPr>
          <w:sz w:val="28"/>
          <w:szCs w:val="28"/>
          <w:u w:val="single"/>
          <w:lang w:val="uk-UA"/>
        </w:rPr>
        <w:t>480-р</w:t>
      </w:r>
    </w:p>
    <w:p w:rsidR="008B2299" w:rsidRPr="00D14213" w:rsidRDefault="008B2299" w:rsidP="00106D40">
      <w:pPr>
        <w:outlineLvl w:val="0"/>
        <w:rPr>
          <w:sz w:val="28"/>
          <w:szCs w:val="28"/>
        </w:rPr>
      </w:pPr>
    </w:p>
    <w:p w:rsidR="008B2299" w:rsidRPr="00106D40" w:rsidRDefault="008B2299" w:rsidP="00106D4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6012E" w:rsidRPr="00106D40" w:rsidRDefault="0076012E" w:rsidP="00106D40">
      <w:pPr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Про передачу</w:t>
      </w:r>
    </w:p>
    <w:p w:rsidR="0076012E" w:rsidRPr="00106D40" w:rsidRDefault="0076012E" w:rsidP="00106D40">
      <w:pPr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лікарських препаратів</w:t>
      </w:r>
    </w:p>
    <w:p w:rsidR="0076012E" w:rsidRPr="00106D40" w:rsidRDefault="0076012E" w:rsidP="00106D40">
      <w:pPr>
        <w:rPr>
          <w:sz w:val="28"/>
          <w:szCs w:val="28"/>
          <w:lang w:val="uk-UA"/>
        </w:rPr>
      </w:pPr>
    </w:p>
    <w:p w:rsidR="0076012E" w:rsidRPr="00106D40" w:rsidRDefault="0076012E" w:rsidP="00106D40">
      <w:pPr>
        <w:rPr>
          <w:sz w:val="28"/>
          <w:szCs w:val="28"/>
          <w:lang w:val="uk-UA"/>
        </w:rPr>
      </w:pP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Відповідно до статті 55 Закону України "Про місцеве самоврядування</w:t>
      </w:r>
      <w:r w:rsidRPr="00106D40">
        <w:rPr>
          <w:sz w:val="28"/>
          <w:szCs w:val="28"/>
          <w:lang w:val="uk-UA"/>
        </w:rPr>
        <w:br/>
        <w:t>в Україні", рішення обласної ради від 20.12.2019 № 34-31/VII</w:t>
      </w:r>
      <w:r w:rsidRPr="00106D40">
        <w:rPr>
          <w:sz w:val="28"/>
          <w:szCs w:val="28"/>
          <w:lang w:val="uk-UA"/>
        </w:rPr>
        <w:br/>
        <w:t>"Про затвердження Положення про порядок передачі об’єктів права спільної власності територіальних громад сіл, селищ, міст Черкаської області", враховуючи рішення обласної ради від 16.12.2016 № 10-18/</w:t>
      </w:r>
      <w:r w:rsidRPr="00106D40">
        <w:rPr>
          <w:sz w:val="28"/>
          <w:szCs w:val="28"/>
          <w:lang w:val="en-US"/>
        </w:rPr>
        <w:t>VII</w:t>
      </w:r>
      <w:r w:rsidRPr="00106D40">
        <w:rPr>
          <w:sz w:val="28"/>
          <w:szCs w:val="28"/>
          <w:lang w:val="uk-UA"/>
        </w:rPr>
        <w:t xml:space="preserve"> "Про управління суб’єктами та об’єктами спільної власності територіальних громад сіл, селищ, міст Черкаської області" (із змінами), від 12.06.2020 № 37-11/VII "Про Перелік суб’єктів господарювання та об’єктів спільної власності територіальних громад сіл, селищ, міст Черкаської області", листи Управління охорони здоров’я Черкаської обласної державної адміністрації від 23.11.2020 № 4468/02/12-01-18, </w:t>
      </w:r>
      <w:r w:rsidR="00106D40" w:rsidRPr="00106D40">
        <w:rPr>
          <w:sz w:val="28"/>
          <w:szCs w:val="28"/>
          <w:lang w:val="uk-UA"/>
        </w:rPr>
        <w:t>комунального некомерційного підприємства "</w:t>
      </w:r>
      <w:r w:rsidR="00106D40">
        <w:rPr>
          <w:sz w:val="28"/>
          <w:szCs w:val="28"/>
          <w:lang w:val="uk-UA"/>
        </w:rPr>
        <w:t>О</w:t>
      </w:r>
      <w:r w:rsidR="00106D40" w:rsidRPr="00106D40">
        <w:rPr>
          <w:sz w:val="28"/>
          <w:szCs w:val="28"/>
          <w:lang w:val="uk-UA"/>
        </w:rPr>
        <w:t>бласний дитячий протитуберкульозний санаторій "</w:t>
      </w:r>
      <w:r w:rsidR="00106D40">
        <w:rPr>
          <w:sz w:val="28"/>
          <w:szCs w:val="28"/>
          <w:lang w:val="uk-UA"/>
        </w:rPr>
        <w:t>Р</w:t>
      </w:r>
      <w:r w:rsidR="00106D40" w:rsidRPr="00106D40">
        <w:rPr>
          <w:sz w:val="28"/>
          <w:szCs w:val="28"/>
          <w:lang w:val="uk-UA"/>
        </w:rPr>
        <w:t xml:space="preserve">уська </w:t>
      </w:r>
      <w:r w:rsidR="00106D40">
        <w:rPr>
          <w:sz w:val="28"/>
          <w:szCs w:val="28"/>
          <w:lang w:val="uk-UA"/>
        </w:rPr>
        <w:t>П</w:t>
      </w:r>
      <w:r w:rsidR="00106D40" w:rsidRPr="00106D40">
        <w:rPr>
          <w:sz w:val="28"/>
          <w:szCs w:val="28"/>
          <w:lang w:val="uk-UA"/>
        </w:rPr>
        <w:t xml:space="preserve">оляна"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>еркаської обласної ради"</w:t>
      </w:r>
      <w:r w:rsidR="00106D40">
        <w:rPr>
          <w:sz w:val="28"/>
          <w:szCs w:val="28"/>
          <w:lang w:val="uk-UA"/>
        </w:rPr>
        <w:br/>
      </w:r>
      <w:r w:rsidRPr="00106D40">
        <w:rPr>
          <w:sz w:val="28"/>
          <w:szCs w:val="28"/>
          <w:lang w:val="uk-UA"/>
        </w:rPr>
        <w:t xml:space="preserve">від 20.11.2020 № 480, </w:t>
      </w:r>
      <w:r w:rsidR="00106D40" w:rsidRPr="00106D40">
        <w:rPr>
          <w:sz w:val="28"/>
          <w:szCs w:val="28"/>
          <w:lang w:val="uk-UA"/>
        </w:rPr>
        <w:t>комунального некомерційного підприємства "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 xml:space="preserve">еркаська обласна психіатрична лікарня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>еркаської обласної ради"</w:t>
      </w:r>
      <w:r w:rsidRPr="00106D40">
        <w:rPr>
          <w:sz w:val="28"/>
          <w:szCs w:val="28"/>
          <w:lang w:val="uk-UA"/>
        </w:rPr>
        <w:t xml:space="preserve"> від 20.11.2020 № 1387/01-7:</w:t>
      </w:r>
    </w:p>
    <w:p w:rsidR="0076012E" w:rsidRPr="00106D40" w:rsidRDefault="0076012E" w:rsidP="00106D40">
      <w:pPr>
        <w:jc w:val="both"/>
        <w:outlineLvl w:val="0"/>
        <w:rPr>
          <w:sz w:val="28"/>
          <w:szCs w:val="28"/>
          <w:lang w:val="uk-UA"/>
        </w:rPr>
      </w:pP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 xml:space="preserve">1. Передати з балансу </w:t>
      </w:r>
      <w:r w:rsidR="00106D40" w:rsidRPr="00106D40">
        <w:rPr>
          <w:sz w:val="28"/>
          <w:szCs w:val="28"/>
          <w:lang w:val="uk-UA"/>
        </w:rPr>
        <w:t>комунального некомерційного підприємства "</w:t>
      </w:r>
      <w:r w:rsidR="00106D40">
        <w:rPr>
          <w:sz w:val="28"/>
          <w:szCs w:val="28"/>
          <w:lang w:val="uk-UA"/>
        </w:rPr>
        <w:t>О</w:t>
      </w:r>
      <w:r w:rsidR="00106D40" w:rsidRPr="00106D40">
        <w:rPr>
          <w:sz w:val="28"/>
          <w:szCs w:val="28"/>
          <w:lang w:val="uk-UA"/>
        </w:rPr>
        <w:t>бласний дитячий протитуберкульозний санаторій "</w:t>
      </w:r>
      <w:r w:rsidR="00106D40">
        <w:rPr>
          <w:sz w:val="28"/>
          <w:szCs w:val="28"/>
          <w:lang w:val="uk-UA"/>
        </w:rPr>
        <w:t>Р</w:t>
      </w:r>
      <w:r w:rsidR="00106D40" w:rsidRPr="00106D40">
        <w:rPr>
          <w:sz w:val="28"/>
          <w:szCs w:val="28"/>
          <w:lang w:val="uk-UA"/>
        </w:rPr>
        <w:t xml:space="preserve">уська </w:t>
      </w:r>
      <w:r w:rsidR="00106D40">
        <w:rPr>
          <w:sz w:val="28"/>
          <w:szCs w:val="28"/>
          <w:lang w:val="uk-UA"/>
        </w:rPr>
        <w:t>П</w:t>
      </w:r>
      <w:r w:rsidR="00106D40" w:rsidRPr="00106D40">
        <w:rPr>
          <w:sz w:val="28"/>
          <w:szCs w:val="28"/>
          <w:lang w:val="uk-UA"/>
        </w:rPr>
        <w:t xml:space="preserve">оляна"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>еркаської обласної ради"</w:t>
      </w:r>
      <w:r w:rsidRPr="00106D40">
        <w:rPr>
          <w:sz w:val="28"/>
          <w:szCs w:val="28"/>
          <w:lang w:val="uk-UA"/>
        </w:rPr>
        <w:t xml:space="preserve"> на баланс </w:t>
      </w:r>
      <w:r w:rsidR="00106D40" w:rsidRPr="00106D40">
        <w:rPr>
          <w:sz w:val="28"/>
          <w:szCs w:val="28"/>
          <w:lang w:val="uk-UA"/>
        </w:rPr>
        <w:t>комунального некомерційного підприємства "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 xml:space="preserve">еркаська обласна психіатрична лікарня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>еркаської обласної ради"</w:t>
      </w:r>
      <w:r w:rsidRPr="00106D40">
        <w:rPr>
          <w:sz w:val="28"/>
          <w:szCs w:val="28"/>
          <w:lang w:val="uk-UA"/>
        </w:rPr>
        <w:t xml:space="preserve"> такі лікарські препарати на загальну суму 745,43 </w:t>
      </w:r>
      <w:proofErr w:type="spellStart"/>
      <w:r w:rsidRPr="00106D40">
        <w:rPr>
          <w:sz w:val="28"/>
          <w:szCs w:val="28"/>
          <w:lang w:val="uk-UA"/>
        </w:rPr>
        <w:t>грн</w:t>
      </w:r>
      <w:proofErr w:type="spellEnd"/>
      <w:r w:rsidRPr="00106D40">
        <w:rPr>
          <w:sz w:val="28"/>
          <w:szCs w:val="28"/>
          <w:lang w:val="uk-UA"/>
        </w:rPr>
        <w:t>:</w:t>
      </w: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1)</w:t>
      </w:r>
      <w:proofErr w:type="spellStart"/>
      <w:r w:rsidRPr="00106D40">
        <w:rPr>
          <w:sz w:val="28"/>
          <w:szCs w:val="28"/>
          <w:lang w:val="uk-UA"/>
        </w:rPr>
        <w:t> отото</w:t>
      </w:r>
      <w:proofErr w:type="spellEnd"/>
      <w:r w:rsidRPr="00106D40">
        <w:rPr>
          <w:sz w:val="28"/>
          <w:szCs w:val="28"/>
          <w:lang w:val="uk-UA"/>
        </w:rPr>
        <w:t>н краплі вушні 16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 xml:space="preserve">г, кількістю 3 упаковки, на суму 204,21 </w:t>
      </w:r>
      <w:proofErr w:type="spellStart"/>
      <w:r w:rsidRPr="00106D40">
        <w:rPr>
          <w:sz w:val="28"/>
          <w:szCs w:val="28"/>
          <w:lang w:val="uk-UA"/>
        </w:rPr>
        <w:t>грн</w:t>
      </w:r>
      <w:proofErr w:type="spellEnd"/>
      <w:r w:rsidRPr="00106D40">
        <w:rPr>
          <w:sz w:val="28"/>
          <w:szCs w:val="28"/>
          <w:lang w:val="uk-UA"/>
        </w:rPr>
        <w:t>;</w:t>
      </w: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2)</w:t>
      </w:r>
      <w:proofErr w:type="spellStart"/>
      <w:r w:rsidRPr="00106D40">
        <w:rPr>
          <w:sz w:val="28"/>
          <w:szCs w:val="28"/>
          <w:lang w:val="uk-UA"/>
        </w:rPr>
        <w:t> амізончи</w:t>
      </w:r>
      <w:proofErr w:type="spellEnd"/>
      <w:r w:rsidRPr="00106D40">
        <w:rPr>
          <w:sz w:val="28"/>
          <w:szCs w:val="28"/>
          <w:lang w:val="uk-UA"/>
        </w:rPr>
        <w:t>к сироп 100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 xml:space="preserve">мл, кількістю 5 упаковок, на суму 394,29 </w:t>
      </w:r>
      <w:proofErr w:type="spellStart"/>
      <w:r w:rsidRPr="00106D40">
        <w:rPr>
          <w:sz w:val="28"/>
          <w:szCs w:val="28"/>
          <w:lang w:val="uk-UA"/>
        </w:rPr>
        <w:t>грн</w:t>
      </w:r>
      <w:proofErr w:type="spellEnd"/>
      <w:r w:rsidRPr="00106D40">
        <w:rPr>
          <w:sz w:val="28"/>
          <w:szCs w:val="28"/>
          <w:lang w:val="uk-UA"/>
        </w:rPr>
        <w:t>;</w:t>
      </w: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3) синтоміцин лінімент 5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% 25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г, кількістю 5 упаковок, на суму 120,64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грн;</w:t>
      </w: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4) активоване вугілля 250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мг №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10, кількістю 10 упаковок, на суму 26,29</w:t>
      </w:r>
      <w:r w:rsidR="00106D40">
        <w:rPr>
          <w:sz w:val="28"/>
          <w:szCs w:val="28"/>
          <w:lang w:val="uk-UA"/>
        </w:rPr>
        <w:t> </w:t>
      </w:r>
      <w:r w:rsidRPr="00106D40">
        <w:rPr>
          <w:sz w:val="28"/>
          <w:szCs w:val="28"/>
          <w:lang w:val="uk-UA"/>
        </w:rPr>
        <w:t>грн.</w:t>
      </w:r>
    </w:p>
    <w:p w:rsidR="0076012E" w:rsidRPr="00106D40" w:rsidRDefault="0076012E" w:rsidP="00106D40">
      <w:pPr>
        <w:ind w:firstLine="709"/>
        <w:jc w:val="both"/>
        <w:outlineLvl w:val="0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lastRenderedPageBreak/>
        <w:t xml:space="preserve">2. Утворити комісію з передачі лікарських препаратів </w:t>
      </w:r>
      <w:r w:rsidR="00106D40">
        <w:rPr>
          <w:sz w:val="28"/>
          <w:szCs w:val="28"/>
          <w:lang w:val="uk-UA"/>
        </w:rPr>
        <w:t>і</w:t>
      </w:r>
      <w:r w:rsidRPr="00106D40">
        <w:rPr>
          <w:sz w:val="28"/>
          <w:szCs w:val="28"/>
          <w:lang w:val="uk-UA"/>
        </w:rPr>
        <w:t xml:space="preserve">з балансу </w:t>
      </w:r>
      <w:r w:rsidR="00106D40" w:rsidRPr="00106D40">
        <w:rPr>
          <w:sz w:val="28"/>
          <w:szCs w:val="28"/>
          <w:lang w:val="uk-UA"/>
        </w:rPr>
        <w:t>комунального некомерційного підприємства "</w:t>
      </w:r>
      <w:r w:rsidR="00106D40">
        <w:rPr>
          <w:sz w:val="28"/>
          <w:szCs w:val="28"/>
          <w:lang w:val="uk-UA"/>
        </w:rPr>
        <w:t>О</w:t>
      </w:r>
      <w:r w:rsidR="00106D40" w:rsidRPr="00106D40">
        <w:rPr>
          <w:sz w:val="28"/>
          <w:szCs w:val="28"/>
          <w:lang w:val="uk-UA"/>
        </w:rPr>
        <w:t>бласний дитячий протитуберкульозний санаторій "</w:t>
      </w:r>
      <w:r w:rsidR="00106D40">
        <w:rPr>
          <w:sz w:val="28"/>
          <w:szCs w:val="28"/>
          <w:lang w:val="uk-UA"/>
        </w:rPr>
        <w:t>Р</w:t>
      </w:r>
      <w:r w:rsidR="00106D40" w:rsidRPr="00106D40">
        <w:rPr>
          <w:sz w:val="28"/>
          <w:szCs w:val="28"/>
          <w:lang w:val="uk-UA"/>
        </w:rPr>
        <w:t xml:space="preserve">уська </w:t>
      </w:r>
      <w:r w:rsidR="00106D40">
        <w:rPr>
          <w:sz w:val="28"/>
          <w:szCs w:val="28"/>
          <w:lang w:val="uk-UA"/>
        </w:rPr>
        <w:t>П</w:t>
      </w:r>
      <w:r w:rsidR="00106D40" w:rsidRPr="00106D40">
        <w:rPr>
          <w:sz w:val="28"/>
          <w:szCs w:val="28"/>
          <w:lang w:val="uk-UA"/>
        </w:rPr>
        <w:t xml:space="preserve">оляна"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>еркаської обласної ради"</w:t>
      </w:r>
      <w:r w:rsidR="00106D40">
        <w:rPr>
          <w:sz w:val="28"/>
          <w:szCs w:val="28"/>
          <w:lang w:val="uk-UA"/>
        </w:rPr>
        <w:br/>
      </w:r>
      <w:r w:rsidR="00106D40" w:rsidRPr="00106D40">
        <w:rPr>
          <w:sz w:val="28"/>
          <w:szCs w:val="28"/>
          <w:lang w:val="uk-UA"/>
        </w:rPr>
        <w:t>на баланс комунального некомерційного підприємства "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 xml:space="preserve">еркаська обласна психіатрична лікарня </w:t>
      </w:r>
      <w:r w:rsidR="00106D40">
        <w:rPr>
          <w:sz w:val="28"/>
          <w:szCs w:val="28"/>
          <w:lang w:val="uk-UA"/>
        </w:rPr>
        <w:t>Ч</w:t>
      </w:r>
      <w:r w:rsidR="00106D40" w:rsidRPr="00106D40">
        <w:rPr>
          <w:sz w:val="28"/>
          <w:szCs w:val="28"/>
          <w:lang w:val="uk-UA"/>
        </w:rPr>
        <w:t xml:space="preserve">еркаської обласної ради" (далі – </w:t>
      </w:r>
      <w:r w:rsidRPr="00106D40">
        <w:rPr>
          <w:sz w:val="28"/>
          <w:szCs w:val="28"/>
          <w:lang w:val="uk-UA"/>
        </w:rPr>
        <w:t>Комісія) та затвердити її склад згідно з додатком.</w:t>
      </w:r>
    </w:p>
    <w:p w:rsidR="0076012E" w:rsidRPr="00106D40" w:rsidRDefault="0076012E" w:rsidP="00106D40">
      <w:pPr>
        <w:ind w:firstLine="709"/>
        <w:jc w:val="both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3. Комісії:</w:t>
      </w:r>
    </w:p>
    <w:p w:rsidR="0076012E" w:rsidRPr="00106D40" w:rsidRDefault="0076012E" w:rsidP="00106D40">
      <w:pPr>
        <w:ind w:firstLine="709"/>
        <w:jc w:val="both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1) забезпечити здійснення передбачених рішенням обласної ради</w:t>
      </w:r>
      <w:r w:rsidRPr="00106D40">
        <w:rPr>
          <w:sz w:val="28"/>
          <w:szCs w:val="28"/>
          <w:lang w:val="uk-UA"/>
        </w:rPr>
        <w:br/>
        <w:t>від 20.12.2019 № 34-31/VII "Про затвердження Положення про порядок передачі об’єктів права спільної власності територіальних громад сіл, селищ, міст Черкаської області" заходів, пов’язаних із передачею та прийняттям лікарських препаратів;</w:t>
      </w:r>
    </w:p>
    <w:p w:rsidR="0076012E" w:rsidRPr="00106D40" w:rsidRDefault="0076012E" w:rsidP="00106D40">
      <w:pPr>
        <w:ind w:firstLine="709"/>
        <w:jc w:val="both"/>
        <w:rPr>
          <w:sz w:val="28"/>
          <w:szCs w:val="28"/>
        </w:rPr>
      </w:pPr>
      <w:r w:rsidRPr="00106D40">
        <w:rPr>
          <w:sz w:val="28"/>
          <w:szCs w:val="28"/>
          <w:lang w:val="uk-UA"/>
        </w:rPr>
        <w:t>2) передачу активів здійснити протягом 10 календарних днів та оформити актом приймання-передачі</w:t>
      </w:r>
      <w:r w:rsidRPr="00106D40">
        <w:rPr>
          <w:sz w:val="28"/>
          <w:szCs w:val="28"/>
        </w:rPr>
        <w:t>;</w:t>
      </w:r>
    </w:p>
    <w:p w:rsidR="0076012E" w:rsidRPr="00106D40" w:rsidRDefault="0076012E" w:rsidP="00106D40">
      <w:pPr>
        <w:ind w:firstLine="709"/>
        <w:jc w:val="both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3) акт приймання-передачі подати на затвердження голові обласної ради</w:t>
      </w:r>
      <w:r w:rsidRPr="00106D40">
        <w:rPr>
          <w:sz w:val="28"/>
          <w:szCs w:val="28"/>
          <w:lang w:val="uk-UA"/>
        </w:rPr>
        <w:br/>
        <w:t>у дводенний строк після передачі лікарських препаратів.</w:t>
      </w:r>
    </w:p>
    <w:p w:rsidR="0076012E" w:rsidRPr="00106D40" w:rsidRDefault="0076012E" w:rsidP="00106D40">
      <w:pPr>
        <w:jc w:val="both"/>
        <w:rPr>
          <w:sz w:val="20"/>
          <w:szCs w:val="20"/>
          <w:lang w:val="uk-UA"/>
        </w:rPr>
      </w:pPr>
    </w:p>
    <w:p w:rsidR="0076012E" w:rsidRPr="00106D40" w:rsidRDefault="0076012E" w:rsidP="00106D40">
      <w:pPr>
        <w:ind w:firstLine="709"/>
        <w:jc w:val="both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4. Контроль за виконанням розпорядження покласти на управління майном виконавчого апарату обласної ради.</w:t>
      </w: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</w:p>
    <w:p w:rsidR="0076012E" w:rsidRPr="00106D40" w:rsidRDefault="0076012E" w:rsidP="00106D40">
      <w:pPr>
        <w:jc w:val="both"/>
        <w:rPr>
          <w:sz w:val="28"/>
          <w:szCs w:val="28"/>
          <w:lang w:val="uk-UA"/>
        </w:rPr>
      </w:pPr>
      <w:r w:rsidRPr="00106D40">
        <w:rPr>
          <w:sz w:val="28"/>
          <w:szCs w:val="28"/>
          <w:lang w:val="uk-UA"/>
        </w:rPr>
        <w:t>Голова</w:t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</w:r>
      <w:r w:rsidRPr="00106D40">
        <w:rPr>
          <w:sz w:val="28"/>
          <w:szCs w:val="28"/>
          <w:lang w:val="uk-UA"/>
        </w:rPr>
        <w:tab/>
        <w:t>А. ПІДГОРНИЙ</w:t>
      </w:r>
    </w:p>
    <w:sectPr w:rsidR="0076012E" w:rsidRPr="00106D40" w:rsidSect="00106D40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4B" w:rsidRDefault="00CB4D4B" w:rsidP="00536DD8">
      <w:r>
        <w:separator/>
      </w:r>
    </w:p>
  </w:endnote>
  <w:endnote w:type="continuationSeparator" w:id="0">
    <w:p w:rsidR="00CB4D4B" w:rsidRDefault="00CB4D4B" w:rsidP="0053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4B" w:rsidRDefault="00CB4D4B" w:rsidP="00536DD8">
      <w:r>
        <w:separator/>
      </w:r>
    </w:p>
  </w:footnote>
  <w:footnote w:type="continuationSeparator" w:id="0">
    <w:p w:rsidR="00CB4D4B" w:rsidRDefault="00CB4D4B" w:rsidP="00536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041759"/>
      <w:docPartObj>
        <w:docPartGallery w:val="Page Numbers (Top of Page)"/>
        <w:docPartUnique/>
      </w:docPartObj>
    </w:sdtPr>
    <w:sdtEndPr/>
    <w:sdtContent>
      <w:p w:rsidR="00536DD8" w:rsidRDefault="0066764C">
        <w:pPr>
          <w:pStyle w:val="a3"/>
          <w:jc w:val="center"/>
        </w:pPr>
        <w:r>
          <w:fldChar w:fldCharType="begin"/>
        </w:r>
        <w:r w:rsidR="00536DD8">
          <w:instrText>PAGE   \* MERGEFORMAT</w:instrText>
        </w:r>
        <w:r>
          <w:fldChar w:fldCharType="separate"/>
        </w:r>
        <w:r w:rsidR="00142B7A" w:rsidRPr="00142B7A">
          <w:rPr>
            <w:noProof/>
            <w:lang w:val="uk-UA"/>
          </w:rPr>
          <w:t>2</w:t>
        </w:r>
        <w:r>
          <w:fldChar w:fldCharType="end"/>
        </w:r>
      </w:p>
    </w:sdtContent>
  </w:sdt>
  <w:p w:rsidR="00536DD8" w:rsidRDefault="00536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6D40"/>
    <w:rsid w:val="00142B7A"/>
    <w:rsid w:val="00211C25"/>
    <w:rsid w:val="0030133B"/>
    <w:rsid w:val="00397915"/>
    <w:rsid w:val="00411344"/>
    <w:rsid w:val="005319C1"/>
    <w:rsid w:val="00536DD8"/>
    <w:rsid w:val="0056647C"/>
    <w:rsid w:val="0066764C"/>
    <w:rsid w:val="0075081E"/>
    <w:rsid w:val="0076012E"/>
    <w:rsid w:val="007A1FBA"/>
    <w:rsid w:val="008B2299"/>
    <w:rsid w:val="0093691C"/>
    <w:rsid w:val="00B56F3D"/>
    <w:rsid w:val="00BB6A5E"/>
    <w:rsid w:val="00BB7BC5"/>
    <w:rsid w:val="00CA5172"/>
    <w:rsid w:val="00CB4D4B"/>
    <w:rsid w:val="00D14213"/>
    <w:rsid w:val="00D401B8"/>
    <w:rsid w:val="00E14AC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536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36D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36D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2479</Characters>
  <Application>Microsoft Office Word</Application>
  <DocSecurity>0</DocSecurity>
  <Lines>20</Lines>
  <Paragraphs>5</Paragraphs>
  <ScaleCrop>false</ScaleCrop>
  <Company>Grizli777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2020-12-08T10:56:00Z</cp:lastPrinted>
  <dcterms:created xsi:type="dcterms:W3CDTF">2020-12-08T10:57:00Z</dcterms:created>
  <dcterms:modified xsi:type="dcterms:W3CDTF">2020-12-14T12:01:00Z</dcterms:modified>
</cp:coreProperties>
</file>